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97CA5" w:rsidRPr="00697CA5" w:rsidRDefault="00697CA5" w:rsidP="00697CA5">
      <w:pPr>
        <w:spacing w:after="0" w:line="240" w:lineRule="auto"/>
        <w:ind w:left="426" w:firstLine="294"/>
        <w:jc w:val="center"/>
        <w:rPr>
          <w:rFonts w:ascii="Times New Roman" w:eastAsia="Times New Roman" w:hAnsi="Times New Roman" w:cs="Times New Roman"/>
          <w:color w:val="000000"/>
          <w:sz w:val="27"/>
          <w:szCs w:val="27"/>
          <w:lang w:eastAsia="id-ID"/>
        </w:rPr>
      </w:pPr>
      <w:bookmarkStart w:id="0" w:name="_GoBack"/>
      <w:bookmarkEnd w:id="0"/>
      <w:r w:rsidRPr="00697CA5">
        <w:rPr>
          <w:rFonts w:ascii="Bookman Old Style" w:eastAsia="Times New Roman" w:hAnsi="Bookman Old Style" w:cs="Times New Roman"/>
          <w:color w:val="000000"/>
          <w:sz w:val="24"/>
          <w:szCs w:val="24"/>
          <w:lang w:eastAsia="id-ID"/>
        </w:rPr>
        <w:t>Table 1</w:t>
      </w:r>
    </w:p>
    <w:p w:rsidR="00697CA5" w:rsidRPr="00697CA5" w:rsidRDefault="00697CA5" w:rsidP="00697CA5">
      <w:pPr>
        <w:spacing w:after="0" w:line="240" w:lineRule="auto"/>
        <w:ind w:left="720"/>
        <w:jc w:val="center"/>
        <w:rPr>
          <w:rFonts w:ascii="Times New Roman" w:eastAsia="Times New Roman" w:hAnsi="Times New Roman" w:cs="Times New Roman"/>
          <w:color w:val="000000"/>
          <w:sz w:val="27"/>
          <w:szCs w:val="27"/>
          <w:lang w:eastAsia="id-ID"/>
        </w:rPr>
      </w:pPr>
      <w:r w:rsidRPr="00697CA5">
        <w:rPr>
          <w:rFonts w:ascii="Bookman Old Style" w:eastAsia="Times New Roman" w:hAnsi="Bookman Old Style" w:cs="Times New Roman"/>
          <w:color w:val="000000"/>
          <w:lang w:eastAsia="id-ID"/>
        </w:rPr>
        <w:t>CORE COMPETENCE OF HIGH SCHOOL / VOCATIONAL SCHOOL</w:t>
      </w:r>
    </w:p>
    <w:p w:rsidR="00697CA5" w:rsidRPr="00697CA5" w:rsidRDefault="00697CA5" w:rsidP="00697CA5">
      <w:pPr>
        <w:spacing w:after="0" w:line="240" w:lineRule="auto"/>
        <w:ind w:left="720"/>
        <w:jc w:val="both"/>
        <w:rPr>
          <w:rFonts w:ascii="Times New Roman" w:eastAsia="Times New Roman" w:hAnsi="Times New Roman" w:cs="Times New Roman"/>
          <w:color w:val="000000"/>
          <w:sz w:val="27"/>
          <w:szCs w:val="27"/>
          <w:lang w:eastAsia="id-ID"/>
        </w:rPr>
      </w:pPr>
      <w:r w:rsidRPr="00697CA5">
        <w:rPr>
          <w:rFonts w:ascii="Bookman Old Style" w:eastAsia="Times New Roman" w:hAnsi="Bookman Old Style" w:cs="Times New Roman"/>
          <w:color w:val="000000"/>
          <w:lang w:eastAsia="id-ID"/>
        </w:rPr>
        <w:t> </w:t>
      </w:r>
    </w:p>
    <w:tbl>
      <w:tblPr>
        <w:tblW w:w="8788" w:type="dxa"/>
        <w:tblInd w:w="416" w:type="dxa"/>
        <w:tblCellMar>
          <w:left w:w="0" w:type="dxa"/>
          <w:right w:w="0" w:type="dxa"/>
        </w:tblCellMar>
        <w:tblLook w:val="04A0" w:firstRow="1" w:lastRow="0" w:firstColumn="1" w:lastColumn="0" w:noHBand="0" w:noVBand="1"/>
      </w:tblPr>
      <w:tblGrid>
        <w:gridCol w:w="1103"/>
        <w:gridCol w:w="3151"/>
        <w:gridCol w:w="2333"/>
        <w:gridCol w:w="2239"/>
      </w:tblGrid>
      <w:tr w:rsidR="00697CA5" w:rsidRPr="00697CA5" w:rsidTr="00697CA5">
        <w:trPr>
          <w:tblHeader/>
        </w:trPr>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697CA5" w:rsidRPr="00697CA5" w:rsidRDefault="00697CA5" w:rsidP="00697CA5">
            <w:pPr>
              <w:spacing w:after="0" w:line="240" w:lineRule="auto"/>
              <w:jc w:val="center"/>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Competency Aspects</w:t>
            </w:r>
          </w:p>
        </w:tc>
        <w:tc>
          <w:tcPr>
            <w:tcW w:w="23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697CA5" w:rsidRPr="00697CA5" w:rsidRDefault="00697CA5" w:rsidP="00697CA5">
            <w:pPr>
              <w:spacing w:after="0" w:line="240" w:lineRule="auto"/>
              <w:jc w:val="center"/>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Class X</w:t>
            </w:r>
          </w:p>
        </w:tc>
        <w:tc>
          <w:tcPr>
            <w:tcW w:w="230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697CA5" w:rsidRPr="00697CA5" w:rsidRDefault="00697CA5" w:rsidP="00697CA5">
            <w:pPr>
              <w:spacing w:after="0" w:line="240" w:lineRule="auto"/>
              <w:jc w:val="center"/>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Class XI</w:t>
            </w:r>
          </w:p>
        </w:tc>
        <w:tc>
          <w:tcPr>
            <w:tcW w:w="245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697CA5" w:rsidRPr="00697CA5" w:rsidRDefault="00697CA5" w:rsidP="00697CA5">
            <w:pPr>
              <w:spacing w:after="0" w:line="240" w:lineRule="auto"/>
              <w:jc w:val="center"/>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Class XII</w:t>
            </w:r>
          </w:p>
        </w:tc>
      </w:tr>
      <w:tr w:rsidR="00697CA5" w:rsidRPr="00697CA5" w:rsidTr="00697CA5">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Spiritual</w:t>
            </w:r>
          </w:p>
        </w:tc>
        <w:tc>
          <w:tcPr>
            <w:tcW w:w="23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Live and practice the teachings of the religion they hold</w:t>
            </w:r>
          </w:p>
        </w:tc>
        <w:tc>
          <w:tcPr>
            <w:tcW w:w="230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Live and practice the teachings of the religion they hold</w:t>
            </w:r>
          </w:p>
        </w:tc>
        <w:tc>
          <w:tcPr>
            <w:tcW w:w="245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Live and practice the teachings of the religion they hold</w:t>
            </w:r>
          </w:p>
        </w:tc>
      </w:tr>
      <w:tr w:rsidR="00697CA5" w:rsidRPr="00697CA5" w:rsidTr="00697CA5">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Social</w:t>
            </w:r>
          </w:p>
        </w:tc>
        <w:tc>
          <w:tcPr>
            <w:tcW w:w="23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Demonstrate honest behavior, discipline, responsibility, care (mutual cooperation, cooperation, tolerance, peace), polite, responsive and proactive, as part of the solution to various problems in interacting effectively with the social and natural environment and in placing oneself as a reflection of the nation in the world association</w:t>
            </w:r>
          </w:p>
        </w:tc>
        <w:tc>
          <w:tcPr>
            <w:tcW w:w="230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Demonstrate honest behavior, discipline, responsibility, care (mutual cooperation, cooperation, tolerance, peace), polite, responsive and proactive, as part of the solution to various problems in interacting effectively with the social and natural environment and in placing oneself as a reflection of the nation in the world association</w:t>
            </w:r>
          </w:p>
        </w:tc>
        <w:tc>
          <w:tcPr>
            <w:tcW w:w="245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Demonstrate honest behavior, discipline, responsibility, care (mutual cooperation, cooperation, peace), polite, responsive and proactive, attitude as part of the solution to various problems in interacting effectively with the social and natural environment and in placing oneself as a reflection of the nation in world association.</w:t>
            </w:r>
          </w:p>
        </w:tc>
      </w:tr>
      <w:tr w:rsidR="00697CA5" w:rsidRPr="00697CA5" w:rsidTr="00697CA5">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Knowledge</w:t>
            </w:r>
          </w:p>
        </w:tc>
        <w:tc>
          <w:tcPr>
            <w:tcW w:w="23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Understand, apply, analyze factual, conceptual, procedural knowledge based on curiosity about science, technology, art, culture, and humanities with human, nationality, state, and civilization insight related to the causes of phenomena and events, and apply procedural knowledge to the field of study the specifics according to their talents and interests in solving problems</w:t>
            </w:r>
          </w:p>
        </w:tc>
        <w:tc>
          <w:tcPr>
            <w:tcW w:w="230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xml:space="preserve">Understanding, applying, and analyzing factual, conceptual, procedural, and metacognitive knowledge based on his curiosity about science, technology, art, culture, and humanities with human, national, state, and civilization insights related to the causes of phenomena and events, and applying knowledge procedures in a specific field of study in accordance with their talents and </w:t>
            </w:r>
            <w:r w:rsidRPr="00697CA5">
              <w:rPr>
                <w:rFonts w:ascii="Bookman Old Style" w:eastAsia="Times New Roman" w:hAnsi="Bookman Old Style" w:cs="Times New Roman"/>
                <w:lang w:eastAsia="id-ID"/>
              </w:rPr>
              <w:lastRenderedPageBreak/>
              <w:t>interests to solve problems</w:t>
            </w:r>
          </w:p>
        </w:tc>
        <w:tc>
          <w:tcPr>
            <w:tcW w:w="245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hd w:val="clear" w:color="auto" w:fill="FFFFFF"/>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lastRenderedPageBreak/>
              <w:t xml:space="preserve">Understanding, applying, analyzing and  evaluatingfactual, conceptual, procedural, andmetacognitiveknowledge based on his curiosity about science, technology, art, culture, and humanities with human, national, state, and civilization insights related to the causes of phenomena and events, and applying knowledge procedures in a specific field of study in </w:t>
            </w:r>
            <w:r w:rsidRPr="00697CA5">
              <w:rPr>
                <w:rFonts w:ascii="Bookman Old Style" w:eastAsia="Times New Roman" w:hAnsi="Bookman Old Style" w:cs="Times New Roman"/>
                <w:lang w:eastAsia="id-ID"/>
              </w:rPr>
              <w:lastRenderedPageBreak/>
              <w:t>accordance with their talents and interests to solve problems</w:t>
            </w:r>
          </w:p>
        </w:tc>
      </w:tr>
      <w:tr w:rsidR="00697CA5" w:rsidRPr="00697CA5" w:rsidTr="00697CA5">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lastRenderedPageBreak/>
              <w:t>The skills</w:t>
            </w:r>
          </w:p>
        </w:tc>
        <w:tc>
          <w:tcPr>
            <w:tcW w:w="23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Cultivate, reason, and serve in the realm of concrete and abstract domains related to the development of what they learn in school independently, and are able to use methods according to scientific principles</w:t>
            </w:r>
          </w:p>
        </w:tc>
        <w:tc>
          <w:tcPr>
            <w:tcW w:w="230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hd w:val="clear" w:color="auto" w:fill="FFFFFF"/>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Cultivate, reason, and serve in the realm of concrete and abstract domains related to the development of what they learn in school independently, act effectively and creatively, and be able to use methods according to scientific principles</w:t>
            </w:r>
          </w:p>
        </w:tc>
        <w:tc>
          <w:tcPr>
            <w:tcW w:w="245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hd w:val="clear" w:color="auto" w:fill="FFFFFF"/>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Cultivate, reason, present and create in the realm of concrete and abstract domains related to the development of what they learn in school independently and act effectively and creatively, and be able to use methods according to scientific principles</w:t>
            </w:r>
          </w:p>
        </w:tc>
      </w:tr>
    </w:tbl>
    <w:p w:rsidR="00697CA5" w:rsidRPr="00697CA5" w:rsidRDefault="00697CA5" w:rsidP="00697CA5">
      <w:pPr>
        <w:spacing w:after="0" w:line="240" w:lineRule="auto"/>
        <w:ind w:left="720"/>
        <w:jc w:val="both"/>
        <w:rPr>
          <w:rFonts w:ascii="Times New Roman" w:eastAsia="Times New Roman" w:hAnsi="Times New Roman" w:cs="Times New Roman"/>
          <w:color w:val="000000"/>
          <w:sz w:val="27"/>
          <w:szCs w:val="27"/>
          <w:lang w:eastAsia="id-ID"/>
        </w:rPr>
      </w:pPr>
      <w:r w:rsidRPr="00697CA5">
        <w:rPr>
          <w:rFonts w:ascii="Bookman Old Style" w:eastAsia="Times New Roman" w:hAnsi="Bookman Old Style" w:cs="Times New Roman"/>
          <w:color w:val="000000"/>
          <w:lang w:eastAsia="id-ID"/>
        </w:rPr>
        <w:t> </w:t>
      </w:r>
    </w:p>
    <w:p w:rsidR="00697CA5" w:rsidRPr="00697CA5" w:rsidRDefault="00697CA5" w:rsidP="00697CA5">
      <w:pPr>
        <w:spacing w:after="0" w:line="240" w:lineRule="auto"/>
        <w:ind w:left="709" w:hanging="11"/>
        <w:jc w:val="both"/>
        <w:rPr>
          <w:rFonts w:ascii="Times New Roman" w:eastAsia="Times New Roman" w:hAnsi="Times New Roman" w:cs="Times New Roman"/>
          <w:color w:val="000000"/>
          <w:sz w:val="27"/>
          <w:szCs w:val="27"/>
          <w:lang w:eastAsia="id-ID"/>
        </w:rPr>
      </w:pPr>
      <w:r w:rsidRPr="00697CA5">
        <w:rPr>
          <w:rFonts w:ascii="Bookman Old Style" w:eastAsia="Times New Roman" w:hAnsi="Bookman Old Style" w:cs="Times New Roman"/>
          <w:color w:val="000000"/>
          <w:sz w:val="24"/>
          <w:szCs w:val="24"/>
          <w:lang w:eastAsia="id-ID"/>
        </w:rPr>
        <w:t>Spiritual Attitude Competency and Social Attitude, achieved through </w:t>
      </w:r>
      <w:r w:rsidRPr="00697CA5">
        <w:rPr>
          <w:rFonts w:ascii="Bookman Old Style" w:eastAsia="Times New Roman" w:hAnsi="Bookman Old Style" w:cs="Times New Roman"/>
          <w:i/>
          <w:iCs/>
          <w:color w:val="000000"/>
          <w:sz w:val="24"/>
          <w:szCs w:val="24"/>
          <w:lang w:eastAsia="id-ID"/>
        </w:rPr>
        <w:t>indirect teaching </w:t>
      </w:r>
      <w:r w:rsidRPr="00697CA5">
        <w:rPr>
          <w:rFonts w:ascii="Bookman Old Style" w:eastAsia="Times New Roman" w:hAnsi="Bookman Old Style" w:cs="Times New Roman"/>
          <w:color w:val="000000"/>
          <w:sz w:val="24"/>
          <w:szCs w:val="24"/>
          <w:lang w:eastAsia="id-ID"/>
        </w:rPr>
        <w:t>( </w:t>
      </w:r>
      <w:r w:rsidRPr="00697CA5">
        <w:rPr>
          <w:rFonts w:ascii="Bookman Old Style" w:eastAsia="Times New Roman" w:hAnsi="Bookman Old Style" w:cs="Times New Roman"/>
          <w:i/>
          <w:iCs/>
          <w:color w:val="000000"/>
          <w:sz w:val="24"/>
          <w:szCs w:val="24"/>
          <w:lang w:eastAsia="id-ID"/>
        </w:rPr>
        <w:t>indirect teaching </w:t>
      </w:r>
      <w:r w:rsidRPr="00697CA5">
        <w:rPr>
          <w:rFonts w:ascii="Bookman Old Style" w:eastAsia="Times New Roman" w:hAnsi="Bookman Old Style" w:cs="Times New Roman"/>
          <w:color w:val="000000"/>
          <w:sz w:val="24"/>
          <w:szCs w:val="24"/>
          <w:lang w:eastAsia="id-ID"/>
        </w:rPr>
        <w:t>) that is the example, habituation, and school culture by paying attention to the characteristics of the subject and the needs and conditions of students.</w:t>
      </w:r>
    </w:p>
    <w:p w:rsidR="00697CA5" w:rsidRDefault="00697CA5" w:rsidP="00697CA5">
      <w:pPr>
        <w:spacing w:after="0" w:line="240" w:lineRule="auto"/>
        <w:ind w:left="281"/>
        <w:rPr>
          <w:rFonts w:ascii="Bookman Old Style" w:eastAsia="Times New Roman" w:hAnsi="Bookman Old Style" w:cs="Times New Roman"/>
          <w:color w:val="000000"/>
          <w:lang w:eastAsia="id-ID"/>
        </w:rPr>
      </w:pPr>
    </w:p>
    <w:p w:rsidR="00697CA5" w:rsidRPr="00697CA5" w:rsidRDefault="00697CA5" w:rsidP="00697CA5">
      <w:pPr>
        <w:numPr>
          <w:ilvl w:val="0"/>
          <w:numId w:val="1"/>
        </w:numPr>
        <w:spacing w:after="0" w:line="240" w:lineRule="auto"/>
        <w:ind w:left="281" w:firstLine="0"/>
        <w:jc w:val="center"/>
        <w:rPr>
          <w:rFonts w:ascii="Bookman Old Style" w:eastAsia="Times New Roman" w:hAnsi="Bookman Old Style" w:cs="Times New Roman"/>
          <w:color w:val="000000"/>
          <w:lang w:eastAsia="id-ID"/>
        </w:rPr>
      </w:pPr>
      <w:r w:rsidRPr="00697CA5">
        <w:rPr>
          <w:rFonts w:ascii="Bookman Old Style" w:eastAsia="Times New Roman" w:hAnsi="Bookman Old Style" w:cs="Times New Roman"/>
          <w:color w:val="000000"/>
          <w:lang w:eastAsia="id-ID"/>
        </w:rPr>
        <w:t>CORE COMPETENCE, BASIC COMPETENCE, LEARNING MATERIALS,</w:t>
      </w:r>
    </w:p>
    <w:p w:rsidR="00697CA5" w:rsidRPr="00697CA5" w:rsidRDefault="00697CA5" w:rsidP="00697CA5">
      <w:pPr>
        <w:spacing w:after="0" w:line="240" w:lineRule="auto"/>
        <w:ind w:left="426"/>
        <w:jc w:val="center"/>
        <w:rPr>
          <w:rFonts w:ascii="Times New Roman" w:eastAsia="Times New Roman" w:hAnsi="Times New Roman" w:cs="Times New Roman"/>
          <w:color w:val="000000"/>
          <w:sz w:val="27"/>
          <w:szCs w:val="27"/>
          <w:lang w:eastAsia="id-ID"/>
        </w:rPr>
      </w:pPr>
      <w:r w:rsidRPr="00697CA5">
        <w:rPr>
          <w:rFonts w:ascii="Bookman Old Style" w:eastAsia="Times New Roman" w:hAnsi="Bookman Old Style" w:cs="Times New Roman"/>
          <w:color w:val="000000"/>
          <w:lang w:eastAsia="id-ID"/>
        </w:rPr>
        <w:t>AND LEARNING ACTIVITIES</w:t>
      </w:r>
    </w:p>
    <w:p w:rsidR="00697CA5" w:rsidRPr="00697CA5" w:rsidRDefault="00697CA5" w:rsidP="00697CA5">
      <w:pPr>
        <w:spacing w:after="0" w:line="240" w:lineRule="auto"/>
        <w:rPr>
          <w:rFonts w:ascii="Times New Roman" w:eastAsia="Times New Roman" w:hAnsi="Times New Roman" w:cs="Times New Roman"/>
          <w:color w:val="000000"/>
          <w:sz w:val="27"/>
          <w:szCs w:val="27"/>
          <w:lang w:eastAsia="id-ID"/>
        </w:rPr>
      </w:pPr>
      <w:r w:rsidRPr="00697CA5">
        <w:rPr>
          <w:rFonts w:ascii="Bookman Old Style" w:eastAsia="Times New Roman" w:hAnsi="Bookman Old Style" w:cs="Times New Roman"/>
          <w:b/>
          <w:bCs/>
          <w:color w:val="000000"/>
          <w:lang w:eastAsia="id-ID"/>
        </w:rPr>
        <w:t> </w:t>
      </w:r>
    </w:p>
    <w:p w:rsidR="00697CA5" w:rsidRPr="00697CA5" w:rsidRDefault="00697CA5" w:rsidP="00697CA5">
      <w:pPr>
        <w:spacing w:after="0" w:line="240" w:lineRule="auto"/>
        <w:rPr>
          <w:rFonts w:ascii="Times New Roman" w:eastAsia="Times New Roman" w:hAnsi="Times New Roman" w:cs="Times New Roman"/>
          <w:color w:val="000000"/>
          <w:sz w:val="27"/>
          <w:szCs w:val="27"/>
          <w:lang w:eastAsia="id-ID"/>
        </w:rPr>
      </w:pPr>
      <w:r w:rsidRPr="00697CA5">
        <w:rPr>
          <w:rFonts w:ascii="Bookman Old Style" w:eastAsia="Times New Roman" w:hAnsi="Bookman Old Style" w:cs="Times New Roman"/>
          <w:b/>
          <w:bCs/>
          <w:color w:val="000000"/>
          <w:lang w:eastAsia="id-ID"/>
        </w:rPr>
        <w:t> </w:t>
      </w:r>
    </w:p>
    <w:p w:rsidR="00697CA5" w:rsidRPr="00697CA5" w:rsidRDefault="00697CA5" w:rsidP="00697CA5">
      <w:pPr>
        <w:spacing w:after="0" w:line="240" w:lineRule="auto"/>
        <w:ind w:left="284"/>
        <w:jc w:val="both"/>
        <w:rPr>
          <w:rFonts w:ascii="Times New Roman" w:eastAsia="Times New Roman" w:hAnsi="Times New Roman" w:cs="Times New Roman"/>
          <w:color w:val="000000"/>
          <w:sz w:val="27"/>
          <w:szCs w:val="27"/>
          <w:lang w:eastAsia="id-ID"/>
        </w:rPr>
      </w:pPr>
      <w:r w:rsidRPr="00697CA5">
        <w:rPr>
          <w:rFonts w:ascii="Bookman Old Style" w:eastAsia="Times New Roman" w:hAnsi="Bookman Old Style" w:cs="Times New Roman"/>
          <w:color w:val="000000"/>
          <w:sz w:val="24"/>
          <w:szCs w:val="24"/>
          <w:lang w:eastAsia="id-ID"/>
        </w:rPr>
        <w:t>Curriculum 2013 using direct instruction </w:t>
      </w:r>
      <w:r w:rsidRPr="00697CA5">
        <w:rPr>
          <w:rFonts w:ascii="Bookman Old Style" w:eastAsia="Times New Roman" w:hAnsi="Bookman Old Style" w:cs="Times New Roman"/>
          <w:i/>
          <w:iCs/>
          <w:color w:val="000000"/>
          <w:sz w:val="24"/>
          <w:szCs w:val="24"/>
          <w:lang w:eastAsia="id-ID"/>
        </w:rPr>
        <w:t>(direct teaching) </w:t>
      </w:r>
      <w:r w:rsidRPr="00697CA5">
        <w:rPr>
          <w:rFonts w:ascii="Bookman Old Style" w:eastAsia="Times New Roman" w:hAnsi="Bookman Old Style" w:cs="Times New Roman"/>
          <w:color w:val="000000"/>
          <w:sz w:val="24"/>
          <w:szCs w:val="24"/>
          <w:lang w:eastAsia="id-ID"/>
        </w:rPr>
        <w:t>and indirectly </w:t>
      </w:r>
      <w:r w:rsidRPr="00697CA5">
        <w:rPr>
          <w:rFonts w:ascii="Bookman Old Style" w:eastAsia="Times New Roman" w:hAnsi="Bookman Old Style" w:cs="Times New Roman"/>
          <w:i/>
          <w:iCs/>
          <w:color w:val="000000"/>
          <w:sz w:val="24"/>
          <w:szCs w:val="24"/>
          <w:lang w:eastAsia="id-ID"/>
        </w:rPr>
        <w:t>(indirect teaching) </w:t>
      </w:r>
      <w:r w:rsidRPr="00697CA5">
        <w:rPr>
          <w:rFonts w:ascii="Bookman Old Style" w:eastAsia="Times New Roman" w:hAnsi="Bookman Old Style" w:cs="Times New Roman"/>
          <w:color w:val="000000"/>
          <w:sz w:val="24"/>
          <w:szCs w:val="24"/>
          <w:lang w:eastAsia="id-ID"/>
        </w:rPr>
        <w:t>. Direct learning is learning that develops knowledge, thinking abilities, and skills using knowledge through direct interaction with learning resources that produce knowledge and direct skills called </w:t>
      </w:r>
      <w:r w:rsidRPr="00697CA5">
        <w:rPr>
          <w:rFonts w:ascii="Bookman Old Style" w:eastAsia="Times New Roman" w:hAnsi="Bookman Old Style" w:cs="Times New Roman"/>
          <w:i/>
          <w:iCs/>
          <w:color w:val="000000"/>
          <w:sz w:val="24"/>
          <w:szCs w:val="24"/>
          <w:lang w:eastAsia="id-ID"/>
        </w:rPr>
        <w:t>instructional effects </w:t>
      </w:r>
      <w:r w:rsidRPr="00697CA5">
        <w:rPr>
          <w:rFonts w:ascii="Bookman Old Style" w:eastAsia="Times New Roman" w:hAnsi="Bookman Old Style" w:cs="Times New Roman"/>
          <w:color w:val="000000"/>
          <w:sz w:val="24"/>
          <w:szCs w:val="24"/>
          <w:lang w:eastAsia="id-ID"/>
        </w:rPr>
        <w:t>. Indirect learning is learning through example, the education ecosystem, and the learning process of knowledge and skills that are expected to have a </w:t>
      </w:r>
      <w:r w:rsidRPr="00697CA5">
        <w:rPr>
          <w:rFonts w:ascii="Bookman Old Style" w:eastAsia="Times New Roman" w:hAnsi="Bookman Old Style" w:cs="Times New Roman"/>
          <w:i/>
          <w:iCs/>
          <w:color w:val="000000"/>
          <w:sz w:val="24"/>
          <w:szCs w:val="24"/>
          <w:lang w:eastAsia="id-ID"/>
        </w:rPr>
        <w:t>nurturant effect </w:t>
      </w:r>
      <w:r w:rsidRPr="00697CA5">
        <w:rPr>
          <w:rFonts w:ascii="Bookman Old Style" w:eastAsia="Times New Roman" w:hAnsi="Bookman Old Style" w:cs="Times New Roman"/>
          <w:color w:val="000000"/>
          <w:sz w:val="24"/>
          <w:szCs w:val="24"/>
          <w:lang w:eastAsia="id-ID"/>
        </w:rPr>
        <w:t>on the formation of students' attitudes and behavior. Direct learning is carried out in the learning process Basic Competencies at Core-3 Competencies and Core Competencies 4.</w:t>
      </w:r>
    </w:p>
    <w:p w:rsidR="00697CA5" w:rsidRPr="00697CA5" w:rsidRDefault="00697CA5" w:rsidP="00697CA5">
      <w:pPr>
        <w:spacing w:after="0" w:line="240" w:lineRule="auto"/>
        <w:ind w:left="426"/>
        <w:jc w:val="both"/>
        <w:rPr>
          <w:rFonts w:ascii="Times New Roman" w:eastAsia="Times New Roman" w:hAnsi="Times New Roman" w:cs="Times New Roman"/>
          <w:color w:val="000000"/>
          <w:sz w:val="27"/>
          <w:szCs w:val="27"/>
          <w:lang w:eastAsia="id-ID"/>
        </w:rPr>
      </w:pPr>
      <w:r w:rsidRPr="00697CA5">
        <w:rPr>
          <w:rFonts w:ascii="Bookman Old Style" w:eastAsia="Times New Roman" w:hAnsi="Bookman Old Style" w:cs="Times New Roman"/>
          <w:color w:val="000000"/>
          <w:sz w:val="24"/>
          <w:szCs w:val="24"/>
          <w:lang w:eastAsia="id-ID"/>
        </w:rPr>
        <w:t> </w:t>
      </w:r>
    </w:p>
    <w:p w:rsidR="00697CA5" w:rsidRPr="00697CA5" w:rsidRDefault="00697CA5" w:rsidP="00697CA5">
      <w:pPr>
        <w:spacing w:after="0" w:line="240" w:lineRule="auto"/>
        <w:ind w:left="284"/>
        <w:jc w:val="both"/>
        <w:rPr>
          <w:rFonts w:ascii="Times New Roman" w:eastAsia="Times New Roman" w:hAnsi="Times New Roman" w:cs="Times New Roman"/>
          <w:color w:val="000000"/>
          <w:sz w:val="27"/>
          <w:szCs w:val="27"/>
          <w:lang w:eastAsia="id-ID"/>
        </w:rPr>
      </w:pPr>
      <w:r w:rsidRPr="00697CA5">
        <w:rPr>
          <w:rFonts w:ascii="Bookman Old Style" w:eastAsia="Times New Roman" w:hAnsi="Bookman Old Style" w:cs="Times New Roman"/>
          <w:color w:val="000000"/>
          <w:sz w:val="24"/>
          <w:szCs w:val="24"/>
          <w:lang w:eastAsia="id-ID"/>
        </w:rPr>
        <w:t>Spiritual Attitude Competency and Social Attitude Competency are achieved through </w:t>
      </w:r>
      <w:r w:rsidRPr="00697CA5">
        <w:rPr>
          <w:rFonts w:ascii="Bookman Old Style" w:eastAsia="Times New Roman" w:hAnsi="Bookman Old Style" w:cs="Times New Roman"/>
          <w:i/>
          <w:iCs/>
          <w:color w:val="000000"/>
          <w:sz w:val="24"/>
          <w:szCs w:val="24"/>
          <w:lang w:eastAsia="id-ID"/>
        </w:rPr>
        <w:t>indirect teaching </w:t>
      </w:r>
      <w:r w:rsidRPr="00697CA5">
        <w:rPr>
          <w:rFonts w:ascii="Bookman Old Style" w:eastAsia="Times New Roman" w:hAnsi="Bookman Old Style" w:cs="Times New Roman"/>
          <w:color w:val="000000"/>
          <w:sz w:val="24"/>
          <w:szCs w:val="24"/>
          <w:lang w:eastAsia="id-ID"/>
        </w:rPr>
        <w:t>( learning in </w:t>
      </w:r>
      <w:r w:rsidRPr="00697CA5">
        <w:rPr>
          <w:rFonts w:ascii="Bookman Old Style" w:eastAsia="Times New Roman" w:hAnsi="Bookman Old Style" w:cs="Times New Roman"/>
          <w:i/>
          <w:iCs/>
          <w:color w:val="000000"/>
          <w:sz w:val="24"/>
          <w:szCs w:val="24"/>
          <w:lang w:eastAsia="id-ID"/>
        </w:rPr>
        <w:t>indirect teaching </w:t>
      </w:r>
      <w:r w:rsidRPr="00697CA5">
        <w:rPr>
          <w:rFonts w:ascii="Bookman Old Style" w:eastAsia="Times New Roman" w:hAnsi="Bookman Old Style" w:cs="Times New Roman"/>
          <w:color w:val="000000"/>
          <w:sz w:val="24"/>
          <w:szCs w:val="24"/>
          <w:lang w:eastAsia="id-ID"/>
        </w:rPr>
        <w:t>) on Knowledge Competency and Skills Competency through exemplary, habituation, and school culture by taking into account the characteristics of the subjects, as well as the needs and conditions of students.</w:t>
      </w:r>
    </w:p>
    <w:p w:rsidR="00697CA5" w:rsidRPr="00697CA5" w:rsidRDefault="00697CA5" w:rsidP="00697CA5">
      <w:pPr>
        <w:spacing w:after="0" w:line="240" w:lineRule="auto"/>
        <w:jc w:val="both"/>
        <w:rPr>
          <w:rFonts w:ascii="Times New Roman" w:eastAsia="Times New Roman" w:hAnsi="Times New Roman" w:cs="Times New Roman"/>
          <w:color w:val="000000"/>
          <w:sz w:val="27"/>
          <w:szCs w:val="27"/>
          <w:lang w:eastAsia="id-ID"/>
        </w:rPr>
      </w:pPr>
      <w:r w:rsidRPr="00697CA5">
        <w:rPr>
          <w:rFonts w:ascii="Bookman Old Style" w:eastAsia="Times New Roman" w:hAnsi="Bookman Old Style" w:cs="Times New Roman"/>
          <w:color w:val="000000"/>
          <w:sz w:val="24"/>
          <w:szCs w:val="24"/>
          <w:lang w:eastAsia="id-ID"/>
        </w:rPr>
        <w:t> </w:t>
      </w:r>
    </w:p>
    <w:p w:rsidR="00697CA5" w:rsidRPr="00697CA5" w:rsidRDefault="00697CA5" w:rsidP="00697CA5">
      <w:pPr>
        <w:spacing w:after="0" w:line="240" w:lineRule="auto"/>
        <w:ind w:left="284"/>
        <w:jc w:val="both"/>
        <w:rPr>
          <w:rFonts w:ascii="Times New Roman" w:eastAsia="Times New Roman" w:hAnsi="Times New Roman" w:cs="Times New Roman"/>
          <w:color w:val="000000"/>
          <w:sz w:val="27"/>
          <w:szCs w:val="27"/>
          <w:lang w:eastAsia="id-ID"/>
        </w:rPr>
      </w:pPr>
      <w:r w:rsidRPr="00697CA5">
        <w:rPr>
          <w:rFonts w:ascii="Bookman Old Style" w:eastAsia="Times New Roman" w:hAnsi="Bookman Old Style" w:cs="Times New Roman"/>
          <w:color w:val="000000"/>
          <w:sz w:val="24"/>
          <w:szCs w:val="24"/>
          <w:lang w:eastAsia="id-ID"/>
        </w:rPr>
        <w:lastRenderedPageBreak/>
        <w:t>Growth and development of attitude competencies are carried out throughout the learning process, and can be used as teacher considerations in developing the character of learners further.</w:t>
      </w:r>
    </w:p>
    <w:p w:rsidR="00697CA5" w:rsidRPr="00697CA5" w:rsidRDefault="00FD5886" w:rsidP="00697CA5">
      <w:pPr>
        <w:spacing w:before="120" w:after="0" w:line="240" w:lineRule="auto"/>
        <w:ind w:left="284"/>
        <w:rPr>
          <w:rFonts w:ascii="Times New Roman" w:eastAsia="Times New Roman" w:hAnsi="Times New Roman" w:cs="Times New Roman"/>
          <w:color w:val="000000"/>
          <w:sz w:val="27"/>
          <w:szCs w:val="27"/>
          <w:lang w:eastAsia="id-ID"/>
        </w:rPr>
      </w:pPr>
      <w:r>
        <w:rPr>
          <w:rFonts w:ascii="Bookman Old Style" w:eastAsia="Times New Roman" w:hAnsi="Bookman Old Style" w:cs="Times New Roman"/>
          <w:color w:val="000000"/>
          <w:sz w:val="24"/>
          <w:szCs w:val="24"/>
          <w:lang w:val="en-US" w:eastAsia="id-ID"/>
        </w:rPr>
        <w:t xml:space="preserve"> Basic c</w:t>
      </w:r>
      <w:r>
        <w:rPr>
          <w:rFonts w:ascii="Bookman Old Style" w:eastAsia="Times New Roman" w:hAnsi="Bookman Old Style" w:cs="Times New Roman"/>
          <w:color w:val="000000"/>
          <w:sz w:val="24"/>
          <w:szCs w:val="24"/>
          <w:lang w:eastAsia="id-ID"/>
        </w:rPr>
        <w:t>ompetenc</w:t>
      </w:r>
      <w:r>
        <w:rPr>
          <w:rFonts w:ascii="Bookman Old Style" w:eastAsia="Times New Roman" w:hAnsi="Bookman Old Style" w:cs="Times New Roman"/>
          <w:color w:val="000000"/>
          <w:sz w:val="24"/>
          <w:szCs w:val="24"/>
          <w:lang w:val="en-US" w:eastAsia="id-ID"/>
        </w:rPr>
        <w:t>ies</w:t>
      </w:r>
      <w:r>
        <w:rPr>
          <w:rFonts w:ascii="Bookman Old Style" w:eastAsia="Times New Roman" w:hAnsi="Bookman Old Style" w:cs="Times New Roman"/>
          <w:color w:val="000000"/>
          <w:sz w:val="24"/>
          <w:szCs w:val="24"/>
          <w:lang w:eastAsia="id-ID"/>
        </w:rPr>
        <w:t xml:space="preserve"> , </w:t>
      </w:r>
      <w:r w:rsidR="00697CA5" w:rsidRPr="00697CA5">
        <w:rPr>
          <w:rFonts w:ascii="Bookman Old Style" w:eastAsia="Times New Roman" w:hAnsi="Bookman Old Style" w:cs="Times New Roman"/>
          <w:color w:val="000000"/>
          <w:sz w:val="24"/>
          <w:szCs w:val="24"/>
          <w:lang w:eastAsia="id-ID"/>
        </w:rPr>
        <w:t> learning </w:t>
      </w:r>
      <w:r>
        <w:rPr>
          <w:rFonts w:ascii="Bookman Old Style" w:eastAsia="Times New Roman" w:hAnsi="Bookman Old Style" w:cs="Times New Roman"/>
          <w:color w:val="000000"/>
          <w:sz w:val="24"/>
          <w:szCs w:val="24"/>
          <w:lang w:val="en-US" w:eastAsia="id-ID"/>
        </w:rPr>
        <w:t>Material</w:t>
      </w:r>
      <w:r>
        <w:rPr>
          <w:rFonts w:ascii="Bookman Old Style" w:eastAsia="Times New Roman" w:hAnsi="Bookman Old Style" w:cs="Times New Roman"/>
          <w:color w:val="000000"/>
          <w:sz w:val="24"/>
          <w:szCs w:val="24"/>
          <w:lang w:eastAsia="id-ID"/>
        </w:rPr>
        <w:t>, and </w:t>
      </w:r>
      <w:r>
        <w:rPr>
          <w:rFonts w:ascii="Bookman Old Style" w:eastAsia="Times New Roman" w:hAnsi="Bookman Old Style" w:cs="Times New Roman"/>
          <w:color w:val="000000"/>
          <w:sz w:val="24"/>
          <w:szCs w:val="24"/>
          <w:lang w:val="en-US" w:eastAsia="id-ID"/>
        </w:rPr>
        <w:t xml:space="preserve">learning activities </w:t>
      </w:r>
      <w:r w:rsidR="00697CA5" w:rsidRPr="00697CA5">
        <w:rPr>
          <w:rFonts w:ascii="Bookman Old Style" w:eastAsia="Times New Roman" w:hAnsi="Bookman Old Style" w:cs="Times New Roman"/>
          <w:color w:val="000000"/>
          <w:sz w:val="24"/>
          <w:szCs w:val="24"/>
          <w:lang w:eastAsia="id-ID"/>
        </w:rPr>
        <w:t xml:space="preserve">class X, </w:t>
      </w:r>
      <w:r>
        <w:rPr>
          <w:rFonts w:ascii="Bookman Old Style" w:eastAsia="Times New Roman" w:hAnsi="Bookman Old Style" w:cs="Times New Roman"/>
          <w:color w:val="000000"/>
          <w:sz w:val="24"/>
          <w:szCs w:val="24"/>
          <w:lang w:eastAsia="id-ID"/>
        </w:rPr>
        <w:t xml:space="preserve">XI, and XII 'presented </w:t>
      </w:r>
      <w:r w:rsidR="00697CA5" w:rsidRPr="00697CA5">
        <w:rPr>
          <w:rFonts w:ascii="Bookman Old Style" w:eastAsia="Times New Roman" w:hAnsi="Bookman Old Style" w:cs="Times New Roman"/>
          <w:color w:val="000000"/>
          <w:sz w:val="24"/>
          <w:szCs w:val="24"/>
          <w:lang w:eastAsia="id-ID"/>
        </w:rPr>
        <w:t xml:space="preserve"> in the following table.</w:t>
      </w:r>
    </w:p>
    <w:p w:rsidR="00697CA5" w:rsidRPr="00697CA5" w:rsidRDefault="00697CA5" w:rsidP="00697CA5">
      <w:pPr>
        <w:spacing w:after="0" w:line="240" w:lineRule="auto"/>
        <w:ind w:left="1080"/>
        <w:rPr>
          <w:rFonts w:ascii="Times New Roman" w:eastAsia="Times New Roman" w:hAnsi="Times New Roman" w:cs="Times New Roman"/>
          <w:color w:val="000000"/>
          <w:sz w:val="27"/>
          <w:szCs w:val="27"/>
          <w:lang w:eastAsia="id-ID"/>
        </w:rPr>
      </w:pPr>
      <w:r w:rsidRPr="00697CA5">
        <w:rPr>
          <w:rFonts w:ascii="Bookman Old Style" w:eastAsia="Times New Roman" w:hAnsi="Bookman Old Style" w:cs="Times New Roman"/>
          <w:b/>
          <w:bCs/>
          <w:color w:val="000000"/>
          <w:lang w:eastAsia="id-ID"/>
        </w:rPr>
        <w:t> </w:t>
      </w:r>
    </w:p>
    <w:p w:rsidR="00697CA5" w:rsidRPr="00697CA5" w:rsidRDefault="00697CA5" w:rsidP="00697CA5">
      <w:pPr>
        <w:numPr>
          <w:ilvl w:val="0"/>
          <w:numId w:val="2"/>
        </w:numPr>
        <w:spacing w:after="0" w:line="240" w:lineRule="auto"/>
        <w:ind w:left="582" w:firstLine="0"/>
        <w:rPr>
          <w:rFonts w:ascii="Bookman Old Style" w:eastAsia="Times New Roman" w:hAnsi="Bookman Old Style" w:cs="Times New Roman"/>
          <w:color w:val="000000"/>
          <w:sz w:val="24"/>
          <w:szCs w:val="24"/>
          <w:lang w:eastAsia="id-ID"/>
        </w:rPr>
      </w:pPr>
      <w:r w:rsidRPr="00697CA5">
        <w:rPr>
          <w:rFonts w:ascii="Bookman Old Style" w:eastAsia="Times New Roman" w:hAnsi="Bookman Old Style" w:cs="Times New Roman"/>
          <w:color w:val="000000"/>
          <w:sz w:val="24"/>
          <w:szCs w:val="24"/>
          <w:lang w:eastAsia="id-ID"/>
        </w:rPr>
        <w:t>Class   X</w:t>
      </w:r>
    </w:p>
    <w:p w:rsidR="00697CA5" w:rsidRPr="00697CA5" w:rsidRDefault="00697CA5" w:rsidP="00697CA5">
      <w:pPr>
        <w:spacing w:after="0" w:line="240" w:lineRule="auto"/>
        <w:ind w:left="420"/>
        <w:rPr>
          <w:rFonts w:ascii="Times New Roman" w:eastAsia="Times New Roman" w:hAnsi="Times New Roman" w:cs="Times New Roman"/>
          <w:color w:val="000000"/>
          <w:sz w:val="27"/>
          <w:szCs w:val="27"/>
          <w:lang w:eastAsia="id-ID"/>
        </w:rPr>
      </w:pPr>
      <w:r w:rsidRPr="00697CA5">
        <w:rPr>
          <w:rFonts w:ascii="Bookman Old Style" w:eastAsia="Times New Roman" w:hAnsi="Bookman Old Style" w:cs="Times New Roman"/>
          <w:color w:val="000000"/>
          <w:sz w:val="24"/>
          <w:szCs w:val="24"/>
          <w:lang w:eastAsia="id-ID"/>
        </w:rPr>
        <w:t>     Time allocation : 2 hours of lessons / week</w:t>
      </w:r>
    </w:p>
    <w:p w:rsidR="00697CA5" w:rsidRPr="00697CA5" w:rsidRDefault="00697CA5" w:rsidP="00697CA5">
      <w:pPr>
        <w:spacing w:after="0" w:line="240" w:lineRule="auto"/>
        <w:ind w:left="360"/>
        <w:rPr>
          <w:rFonts w:ascii="Times New Roman" w:eastAsia="Times New Roman" w:hAnsi="Times New Roman" w:cs="Times New Roman"/>
          <w:color w:val="000000"/>
          <w:sz w:val="27"/>
          <w:szCs w:val="27"/>
          <w:lang w:eastAsia="id-ID"/>
        </w:rPr>
      </w:pPr>
      <w:r w:rsidRPr="00697CA5">
        <w:rPr>
          <w:rFonts w:ascii="Bookman Old Style" w:eastAsia="Times New Roman" w:hAnsi="Bookman Old Style" w:cs="Times New Roman"/>
          <w:color w:val="000000"/>
          <w:lang w:eastAsia="id-ID"/>
        </w:rPr>
        <w:t> </w:t>
      </w:r>
    </w:p>
    <w:tbl>
      <w:tblPr>
        <w:tblW w:w="8996" w:type="dxa"/>
        <w:tblInd w:w="350" w:type="dxa"/>
        <w:tblCellMar>
          <w:left w:w="0" w:type="dxa"/>
          <w:right w:w="0" w:type="dxa"/>
        </w:tblCellMar>
        <w:tblLook w:val="04A0" w:firstRow="1" w:lastRow="0" w:firstColumn="1" w:lastColumn="0" w:noHBand="0" w:noVBand="1"/>
      </w:tblPr>
      <w:tblGrid>
        <w:gridCol w:w="3419"/>
        <w:gridCol w:w="2126"/>
        <w:gridCol w:w="3451"/>
      </w:tblGrid>
      <w:tr w:rsidR="00697CA5" w:rsidRPr="00697CA5" w:rsidTr="00697CA5">
        <w:trPr>
          <w:trHeight w:val="377"/>
          <w:tblHeader/>
        </w:trPr>
        <w:tc>
          <w:tcPr>
            <w:tcW w:w="252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jc w:val="center"/>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Basic competencies</w:t>
            </w:r>
          </w:p>
        </w:tc>
        <w:tc>
          <w:tcPr>
            <w:tcW w:w="24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jc w:val="center"/>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Learning materials</w:t>
            </w:r>
          </w:p>
        </w:tc>
        <w:tc>
          <w:tcPr>
            <w:tcW w:w="404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jc w:val="center"/>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Learning Activities</w:t>
            </w:r>
          </w:p>
        </w:tc>
      </w:tr>
      <w:tr w:rsidR="00697CA5" w:rsidRPr="00697CA5" w:rsidTr="00697CA5">
        <w:trPr>
          <w:trHeight w:val="2019"/>
        </w:trPr>
        <w:tc>
          <w:tcPr>
            <w:tcW w:w="252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ind w:left="45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0" w:line="240" w:lineRule="auto"/>
              <w:ind w:left="450" w:hanging="45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3.1 Understanding the concepts of chronological, diachronic, synchronous, space, and time thinking in history</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hanging="45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0" w:line="240" w:lineRule="auto"/>
              <w:ind w:hanging="45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0" w:line="240" w:lineRule="auto"/>
              <w:ind w:left="450" w:hanging="45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4.1 Present the results of applying the concepts of chronological, diachronic, synchronous, space, and time thinking in historical events in written form or other forms</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left="45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0" w:line="240" w:lineRule="auto"/>
              <w:ind w:left="45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c>
          <w:tcPr>
            <w:tcW w:w="24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b/>
                <w:bCs/>
                <w:lang w:eastAsia="id-ID"/>
              </w:rPr>
              <w:t> </w:t>
            </w:r>
          </w:p>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Historical Way of Thinking</w:t>
            </w:r>
          </w:p>
          <w:p w:rsidR="00697CA5" w:rsidRPr="00697CA5" w:rsidRDefault="00697CA5" w:rsidP="00697CA5">
            <w:pPr>
              <w:numPr>
                <w:ilvl w:val="0"/>
                <w:numId w:val="3"/>
              </w:numPr>
              <w:spacing w:after="0" w:line="240" w:lineRule="auto"/>
              <w:ind w:left="186"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Chronological way of thinking in studying history</w:t>
            </w:r>
          </w:p>
          <w:p w:rsidR="00697CA5" w:rsidRPr="00697CA5" w:rsidRDefault="00697CA5" w:rsidP="00697CA5">
            <w:pPr>
              <w:numPr>
                <w:ilvl w:val="0"/>
                <w:numId w:val="3"/>
              </w:numPr>
              <w:spacing w:after="0" w:line="240" w:lineRule="auto"/>
              <w:ind w:left="186"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Diachronic thinking in studying history</w:t>
            </w:r>
          </w:p>
          <w:p w:rsidR="00697CA5" w:rsidRPr="00697CA5" w:rsidRDefault="00697CA5" w:rsidP="00697CA5">
            <w:pPr>
              <w:numPr>
                <w:ilvl w:val="0"/>
                <w:numId w:val="3"/>
              </w:numPr>
              <w:spacing w:after="0" w:line="240" w:lineRule="auto"/>
              <w:ind w:left="186"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Synchronous way of thinking in studying history</w:t>
            </w:r>
          </w:p>
          <w:p w:rsidR="00697CA5" w:rsidRPr="00697CA5" w:rsidRDefault="00697CA5" w:rsidP="00697CA5">
            <w:pPr>
              <w:spacing w:after="0" w:line="240" w:lineRule="auto"/>
              <w:ind w:left="561"/>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c>
          <w:tcPr>
            <w:tcW w:w="404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ind w:left="25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numPr>
                <w:ilvl w:val="0"/>
                <w:numId w:val="4"/>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Read textbooks and / see short films about human daily activities</w:t>
            </w:r>
          </w:p>
          <w:p w:rsidR="00697CA5" w:rsidRPr="00697CA5" w:rsidRDefault="00697CA5" w:rsidP="00697CA5">
            <w:pPr>
              <w:numPr>
                <w:ilvl w:val="0"/>
                <w:numId w:val="4"/>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Create and submit questions / t anya answer / discuss the additional information that is not yet understood / want to be known as kl a rifikasi about the concept of chronological thinking, diachronic, synchronic, space, and time in history</w:t>
            </w:r>
          </w:p>
          <w:p w:rsidR="00697CA5" w:rsidRPr="00697CA5" w:rsidRDefault="00697CA5" w:rsidP="00697CA5">
            <w:pPr>
              <w:numPr>
                <w:ilvl w:val="0"/>
                <w:numId w:val="4"/>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Gather information related to the concept of chronological, diachronic, synchronous, space, and time thinking in history from written sources, other sources and / or the internet.</w:t>
            </w:r>
          </w:p>
          <w:p w:rsidR="00697CA5" w:rsidRPr="00697CA5" w:rsidRDefault="00697CA5" w:rsidP="00697CA5">
            <w:pPr>
              <w:numPr>
                <w:ilvl w:val="0"/>
                <w:numId w:val="4"/>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Analyzing the results of information to get conclusions about the concept of chronological thinking, diachronic, synchronous, space, and time in history</w:t>
            </w:r>
          </w:p>
          <w:p w:rsidR="00697CA5" w:rsidRPr="00697CA5" w:rsidRDefault="00697CA5" w:rsidP="00697CA5">
            <w:pPr>
              <w:numPr>
                <w:ilvl w:val="0"/>
                <w:numId w:val="4"/>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Present a written conclusion about the concepts of chronological, diachronic, synchronous, space, and time thinking in history</w:t>
            </w:r>
          </w:p>
        </w:tc>
      </w:tr>
      <w:tr w:rsidR="00697CA5" w:rsidRPr="00697CA5" w:rsidTr="00697CA5">
        <w:trPr>
          <w:trHeight w:val="3153"/>
        </w:trPr>
        <w:tc>
          <w:tcPr>
            <w:tcW w:w="252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ind w:left="450" w:hanging="45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lastRenderedPageBreak/>
              <w:t>3.2 Understanding the concepts of change and sustainability in history</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left="45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0" w:line="240" w:lineRule="auto"/>
              <w:ind w:hanging="383"/>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4.2 Applying the concepts of change and sustainability in studying historical events</w:t>
            </w:r>
          </w:p>
        </w:tc>
        <w:tc>
          <w:tcPr>
            <w:tcW w:w="24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Concepts of Change and Sustainability</w:t>
            </w:r>
          </w:p>
          <w:p w:rsidR="00697CA5" w:rsidRPr="00697CA5" w:rsidRDefault="00697CA5" w:rsidP="00697CA5">
            <w:pPr>
              <w:numPr>
                <w:ilvl w:val="0"/>
                <w:numId w:val="5"/>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The meaning of change</w:t>
            </w:r>
          </w:p>
          <w:p w:rsidR="00697CA5" w:rsidRPr="00697CA5" w:rsidRDefault="00697CA5" w:rsidP="00697CA5">
            <w:pPr>
              <w:numPr>
                <w:ilvl w:val="0"/>
                <w:numId w:val="5"/>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The meaning of sustainability</w:t>
            </w:r>
          </w:p>
        </w:tc>
        <w:tc>
          <w:tcPr>
            <w:tcW w:w="404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numPr>
                <w:ilvl w:val="0"/>
                <w:numId w:val="6"/>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Read textbooks and / see short film shows about daily human activities</w:t>
            </w:r>
          </w:p>
          <w:p w:rsidR="00697CA5" w:rsidRPr="00697CA5" w:rsidRDefault="00697CA5" w:rsidP="00697CA5">
            <w:pPr>
              <w:numPr>
                <w:ilvl w:val="0"/>
                <w:numId w:val="6"/>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Make and ask questions / questions / answers / discuss additional information that is not yet understood / want to be known as a classification of the concepts of change and sustainability in history</w:t>
            </w:r>
          </w:p>
          <w:p w:rsidR="00697CA5" w:rsidRPr="00697CA5" w:rsidRDefault="00697CA5" w:rsidP="00697CA5">
            <w:pPr>
              <w:numPr>
                <w:ilvl w:val="0"/>
                <w:numId w:val="6"/>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Gather information related to the concept of change and ongoing history from written sources, other sources and / or the internet</w:t>
            </w:r>
          </w:p>
          <w:p w:rsidR="00697CA5" w:rsidRPr="00697CA5" w:rsidRDefault="00697CA5" w:rsidP="00697CA5">
            <w:pPr>
              <w:numPr>
                <w:ilvl w:val="0"/>
                <w:numId w:val="6"/>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Analyzing the results of information gets conclusions about the concept of change and sustainability in history</w:t>
            </w:r>
          </w:p>
          <w:p w:rsidR="00697CA5" w:rsidRPr="00697CA5" w:rsidRDefault="00697CA5" w:rsidP="00697CA5">
            <w:pPr>
              <w:numPr>
                <w:ilvl w:val="0"/>
                <w:numId w:val="6"/>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Present in writing the conclusions about the concept of change and sustainability in history</w:t>
            </w:r>
          </w:p>
          <w:p w:rsidR="00697CA5" w:rsidRPr="00697CA5" w:rsidRDefault="00697CA5" w:rsidP="00697CA5">
            <w:pPr>
              <w:spacing w:after="0" w:line="240" w:lineRule="auto"/>
              <w:ind w:left="25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r>
      <w:tr w:rsidR="00697CA5" w:rsidRPr="00697CA5" w:rsidTr="00697CA5">
        <w:trPr>
          <w:trHeight w:val="1027"/>
        </w:trPr>
        <w:tc>
          <w:tcPr>
            <w:tcW w:w="252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ind w:left="36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0" w:line="240" w:lineRule="auto"/>
              <w:ind w:left="360" w:hanging="36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3.3 Analyzing the lives of ancient humans and the origins of Indonesian ancestors (Melanesoid, Proto, and Deutero Malay)</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left="36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0" w:line="240" w:lineRule="auto"/>
              <w:ind w:left="360" w:hanging="36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xml:space="preserve">3.4 Understanding the results and cultural values </w:t>
            </w:r>
            <w:r w:rsidRPr="00697CA5">
              <w:rPr>
                <w:rFonts w:ascii="Times New Roman" w:eastAsia="Times New Roman" w:hAnsi="Times New Roman" w:cs="Times New Roman"/>
                <w:lang w:eastAsia="id-ID"/>
              </w:rPr>
              <w:t>​​</w:t>
            </w:r>
            <w:r w:rsidRPr="00697CA5">
              <w:rPr>
                <w:rFonts w:ascii="Bookman Old Style" w:eastAsia="Times New Roman" w:hAnsi="Bookman Old Style" w:cs="Times New Roman"/>
                <w:lang w:eastAsia="id-ID"/>
              </w:rPr>
              <w:t>of Indonesian praaksara communities and their influence in the lives of the nearest environment</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left="72" w:hanging="63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0" w:line="240" w:lineRule="auto"/>
              <w:ind w:left="360" w:hanging="36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4.2 Present information about ancient human life and the origins of Indonesian ancestors (Melanesoid, Proto, and Deute ro Melayu) in written form</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left="36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0" w:line="240" w:lineRule="auto"/>
              <w:ind w:left="360" w:hanging="36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xml:space="preserve">4.3 Present the results and cultural values </w:t>
            </w:r>
            <w:r w:rsidRPr="00697CA5">
              <w:rPr>
                <w:rFonts w:ascii="Times New Roman" w:eastAsia="Times New Roman" w:hAnsi="Times New Roman" w:cs="Times New Roman"/>
                <w:lang w:eastAsia="id-ID"/>
              </w:rPr>
              <w:t>​​</w:t>
            </w:r>
            <w:r w:rsidRPr="00697CA5">
              <w:rPr>
                <w:rFonts w:ascii="Bookman Old Style" w:eastAsia="Times New Roman" w:hAnsi="Bookman Old Style" w:cs="Times New Roman"/>
                <w:lang w:eastAsia="id-ID"/>
              </w:rPr>
              <w:t xml:space="preserve">of the </w:t>
            </w:r>
            <w:r w:rsidRPr="00697CA5">
              <w:rPr>
                <w:rFonts w:ascii="Bookman Old Style" w:eastAsia="Times New Roman" w:hAnsi="Bookman Old Style" w:cs="Times New Roman"/>
                <w:lang w:eastAsia="id-ID"/>
              </w:rPr>
              <w:lastRenderedPageBreak/>
              <w:t>Indonesian praaksara community and their influence on the life of the nearest environment in written form</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hanging="34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c>
          <w:tcPr>
            <w:tcW w:w="24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ind w:left="13" w:hanging="239"/>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lastRenderedPageBreak/>
              <w:t> </w:t>
            </w:r>
          </w:p>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Indonesian Praaksara Period: Beginning of Indonesian Human Life</w:t>
            </w:r>
          </w:p>
          <w:p w:rsidR="00697CA5" w:rsidRPr="00697CA5" w:rsidRDefault="00697CA5" w:rsidP="00697CA5">
            <w:pPr>
              <w:numPr>
                <w:ilvl w:val="0"/>
                <w:numId w:val="7"/>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Ancient human</w:t>
            </w:r>
          </w:p>
          <w:p w:rsidR="00697CA5" w:rsidRPr="00697CA5" w:rsidRDefault="00697CA5" w:rsidP="00697CA5">
            <w:pPr>
              <w:numPr>
                <w:ilvl w:val="0"/>
                <w:numId w:val="7"/>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The origins of Indonesian ancestors</w:t>
            </w:r>
          </w:p>
          <w:p w:rsidR="00697CA5" w:rsidRPr="00697CA5" w:rsidRDefault="00697CA5" w:rsidP="00697CA5">
            <w:pPr>
              <w:numPr>
                <w:ilvl w:val="0"/>
                <w:numId w:val="7"/>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The style of community life</w:t>
            </w:r>
          </w:p>
          <w:p w:rsidR="00697CA5" w:rsidRPr="00697CA5" w:rsidRDefault="00697CA5" w:rsidP="00697CA5">
            <w:pPr>
              <w:numPr>
                <w:ilvl w:val="0"/>
                <w:numId w:val="7"/>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Cultural outcomes of the community</w:t>
            </w:r>
          </w:p>
          <w:p w:rsidR="00697CA5" w:rsidRPr="00697CA5" w:rsidRDefault="00697CA5" w:rsidP="00697CA5">
            <w:pPr>
              <w:numPr>
                <w:ilvl w:val="0"/>
                <w:numId w:val="7"/>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 xml:space="preserve">Cultural values </w:t>
            </w:r>
            <w:r w:rsidRPr="00697CA5">
              <w:rPr>
                <w:rFonts w:ascii="Times New Roman" w:eastAsia="Times New Roman" w:hAnsi="Times New Roman" w:cs="Times New Roman"/>
                <w:lang w:eastAsia="id-ID"/>
              </w:rPr>
              <w:t>​​</w:t>
            </w:r>
            <w:r w:rsidRPr="00697CA5">
              <w:rPr>
                <w:rFonts w:ascii="Bookman Old Style" w:eastAsia="Times New Roman" w:hAnsi="Bookman Old Style" w:cs="Times New Roman"/>
                <w:lang w:eastAsia="id-ID"/>
              </w:rPr>
              <w:t>of the community</w:t>
            </w:r>
          </w:p>
          <w:p w:rsidR="00697CA5" w:rsidRPr="00697CA5" w:rsidRDefault="00697CA5" w:rsidP="00697CA5">
            <w:pPr>
              <w:spacing w:after="0" w:line="240" w:lineRule="auto"/>
              <w:ind w:left="13" w:hanging="239"/>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c>
          <w:tcPr>
            <w:tcW w:w="404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b/>
                <w:bCs/>
                <w:lang w:eastAsia="id-ID"/>
              </w:rPr>
              <w:t> </w:t>
            </w:r>
          </w:p>
          <w:p w:rsidR="00697CA5" w:rsidRPr="00697CA5" w:rsidRDefault="00697CA5" w:rsidP="00697CA5">
            <w:pPr>
              <w:numPr>
                <w:ilvl w:val="0"/>
                <w:numId w:val="8"/>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Read textbooks and / or see pictures about the activities of pre-literate people's lives, maps of the distribution of the origins of Indonesian ancestors and relics of cultural products in pre-literary times.</w:t>
            </w:r>
          </w:p>
          <w:p w:rsidR="00697CA5" w:rsidRPr="00697CA5" w:rsidRDefault="00697CA5" w:rsidP="00697CA5">
            <w:pPr>
              <w:numPr>
                <w:ilvl w:val="0"/>
                <w:numId w:val="8"/>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 xml:space="preserve">Make and ask questions / questions / answers / discuss additional information that is not yet understood / want to be known as a classification of  ancient human life, the origins of Indonesian ancestors, cultural products and cultural values </w:t>
            </w:r>
            <w:r w:rsidRPr="00697CA5">
              <w:rPr>
                <w:rFonts w:ascii="Times New Roman" w:eastAsia="Times New Roman" w:hAnsi="Times New Roman" w:cs="Times New Roman"/>
                <w:lang w:eastAsia="id-ID"/>
              </w:rPr>
              <w:t>​​</w:t>
            </w:r>
            <w:r w:rsidRPr="00697CA5">
              <w:rPr>
                <w:rFonts w:ascii="Bookman Old Style" w:eastAsia="Times New Roman" w:hAnsi="Bookman Old Style" w:cs="Times New Roman"/>
                <w:lang w:eastAsia="id-ID"/>
              </w:rPr>
              <w:t>of the prehistoric era</w:t>
            </w:r>
          </w:p>
          <w:p w:rsidR="00697CA5" w:rsidRPr="00697CA5" w:rsidRDefault="00697CA5" w:rsidP="00697CA5">
            <w:pPr>
              <w:numPr>
                <w:ilvl w:val="0"/>
                <w:numId w:val="8"/>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 xml:space="preserve">Gather information related to questions about ancient human life, the origins of the ancestors of </w:t>
            </w:r>
            <w:r w:rsidRPr="00697CA5">
              <w:rPr>
                <w:rFonts w:ascii="Bookman Old Style" w:eastAsia="Times New Roman" w:hAnsi="Bookman Old Style" w:cs="Times New Roman"/>
                <w:lang w:eastAsia="id-ID"/>
              </w:rPr>
              <w:lastRenderedPageBreak/>
              <w:t xml:space="preserve">the Indonesian people, the results and cultural values </w:t>
            </w:r>
            <w:r w:rsidRPr="00697CA5">
              <w:rPr>
                <w:rFonts w:ascii="Times New Roman" w:eastAsia="Times New Roman" w:hAnsi="Times New Roman" w:cs="Times New Roman"/>
                <w:lang w:eastAsia="id-ID"/>
              </w:rPr>
              <w:t>​​</w:t>
            </w:r>
            <w:r w:rsidRPr="00697CA5">
              <w:rPr>
                <w:rFonts w:ascii="Bookman Old Style" w:eastAsia="Times New Roman" w:hAnsi="Bookman Old Style" w:cs="Times New Roman"/>
                <w:lang w:eastAsia="id-ID"/>
              </w:rPr>
              <w:t>of pre-literate communities through reading sources in museums or relics in the immediate environment</w:t>
            </w:r>
          </w:p>
          <w:p w:rsidR="00697CA5" w:rsidRPr="00697CA5" w:rsidRDefault="00697CA5" w:rsidP="00697CA5">
            <w:pPr>
              <w:numPr>
                <w:ilvl w:val="0"/>
                <w:numId w:val="8"/>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 xml:space="preserve">Analyzing information and data obtained both from reading and from other related sources to get conclusions about ancient human life, the origins of the ancestors of the Indonesian people, the results and cultural values </w:t>
            </w:r>
            <w:r w:rsidRPr="00697CA5">
              <w:rPr>
                <w:rFonts w:ascii="Times New Roman" w:eastAsia="Times New Roman" w:hAnsi="Times New Roman" w:cs="Times New Roman"/>
                <w:lang w:eastAsia="id-ID"/>
              </w:rPr>
              <w:t>​​</w:t>
            </w:r>
            <w:r w:rsidRPr="00697CA5">
              <w:rPr>
                <w:rFonts w:ascii="Bookman Old Style" w:eastAsia="Times New Roman" w:hAnsi="Bookman Old Style" w:cs="Times New Roman"/>
                <w:lang w:eastAsia="id-ID"/>
              </w:rPr>
              <w:t>of the Indonesian praaksara community</w:t>
            </w:r>
          </w:p>
          <w:p w:rsidR="00697CA5" w:rsidRPr="00697CA5" w:rsidRDefault="00697CA5" w:rsidP="00697CA5">
            <w:pPr>
              <w:numPr>
                <w:ilvl w:val="0"/>
                <w:numId w:val="8"/>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 xml:space="preserve">Present information in the form of a written report concerning; ancient human life, the origins of the ancestors of the Indonesian people, the results and cultural values </w:t>
            </w:r>
            <w:r w:rsidRPr="00697CA5">
              <w:rPr>
                <w:rFonts w:ascii="Times New Roman" w:eastAsia="Times New Roman" w:hAnsi="Times New Roman" w:cs="Times New Roman"/>
                <w:lang w:eastAsia="id-ID"/>
              </w:rPr>
              <w:t>​​</w:t>
            </w:r>
            <w:r w:rsidRPr="00697CA5">
              <w:rPr>
                <w:rFonts w:ascii="Bookman Old Style" w:eastAsia="Times New Roman" w:hAnsi="Bookman Old Style" w:cs="Times New Roman"/>
                <w:lang w:eastAsia="id-ID"/>
              </w:rPr>
              <w:t>of Indonesian praaksara society and their influence in the environment of the nearest environment</w:t>
            </w:r>
          </w:p>
        </w:tc>
      </w:tr>
      <w:tr w:rsidR="00697CA5" w:rsidRPr="00697CA5" w:rsidTr="00697CA5">
        <w:trPr>
          <w:trHeight w:val="2942"/>
        </w:trPr>
        <w:tc>
          <w:tcPr>
            <w:tcW w:w="252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ind w:hanging="43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lastRenderedPageBreak/>
              <w:t> </w:t>
            </w:r>
          </w:p>
          <w:p w:rsidR="00697CA5" w:rsidRPr="00697CA5" w:rsidRDefault="00697CA5" w:rsidP="00697CA5">
            <w:pPr>
              <w:spacing w:after="0" w:line="240" w:lineRule="auto"/>
              <w:ind w:left="432" w:hanging="43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3.5 Analyze various theories about the entry process of religion and culture of Hinduism and Buddhism into Indonesia</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hanging="43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0" w:line="240" w:lineRule="auto"/>
              <w:ind w:left="432" w:hanging="43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3.6 Analyzing the development of community life, government, and culture during the Hindu and Buddhist kingdoms in Indonesia and showing examples of evidence that still applies to the life of Indonesian society today</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hanging="43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0" w:line="240" w:lineRule="auto"/>
              <w:ind w:left="432" w:hanging="43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xml:space="preserve">4.4 Processing information about the process of entry of Hindu and Buddhist religion and culture into Indonesia and its influence on the </w:t>
            </w:r>
            <w:r w:rsidRPr="00697CA5">
              <w:rPr>
                <w:rFonts w:ascii="Bookman Old Style" w:eastAsia="Times New Roman" w:hAnsi="Bookman Old Style" w:cs="Times New Roman"/>
                <w:lang w:eastAsia="id-ID"/>
              </w:rPr>
              <w:lastRenderedPageBreak/>
              <w:t>lives of Indonesian people today and expressing it in written form</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hanging="43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0" w:line="240" w:lineRule="auto"/>
              <w:ind w:left="432" w:hanging="43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xml:space="preserve">4.5 Present the results of reasoning in written form about the values </w:t>
            </w:r>
            <w:r w:rsidRPr="00697CA5">
              <w:rPr>
                <w:rFonts w:ascii="Times New Roman" w:eastAsia="Times New Roman" w:hAnsi="Times New Roman" w:cs="Times New Roman"/>
                <w:lang w:eastAsia="id-ID"/>
              </w:rPr>
              <w:t>​​</w:t>
            </w:r>
            <w:r w:rsidRPr="00697CA5">
              <w:rPr>
                <w:rFonts w:ascii="Bookman Old Style" w:eastAsia="Times New Roman" w:hAnsi="Bookman Old Style" w:cs="Times New Roman"/>
                <w:lang w:eastAsia="id-ID"/>
              </w:rPr>
              <w:t>and cultural elements that developed during the Hindu and Buddhist kingdoms that are still sustainable in the life of the Indonesian people today</w:t>
            </w:r>
            <w:r w:rsidRPr="00697CA5">
              <w:rPr>
                <w:rFonts w:ascii="Times New Roman" w:eastAsia="Times New Roman" w:hAnsi="Times New Roman" w:cs="Times New Roman"/>
                <w:sz w:val="14"/>
                <w:szCs w:val="14"/>
                <w:lang w:eastAsia="id-ID"/>
              </w:rPr>
              <w:t>     </w:t>
            </w:r>
          </w:p>
        </w:tc>
        <w:tc>
          <w:tcPr>
            <w:tcW w:w="24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lastRenderedPageBreak/>
              <w:t> </w:t>
            </w:r>
          </w:p>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Indonesian Hindu and Buddhist Ages: Early Local and Global Cultural Cross</w:t>
            </w:r>
          </w:p>
          <w:p w:rsidR="00697CA5" w:rsidRPr="00697CA5" w:rsidRDefault="00697CA5" w:rsidP="00697CA5">
            <w:pPr>
              <w:numPr>
                <w:ilvl w:val="0"/>
                <w:numId w:val="9"/>
              </w:numPr>
              <w:spacing w:after="0" w:line="240" w:lineRule="auto"/>
              <w:ind w:left="197"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Theories of the entry of Hindu and Buddhist religion and culture</w:t>
            </w:r>
          </w:p>
          <w:p w:rsidR="00697CA5" w:rsidRPr="00697CA5" w:rsidRDefault="00697CA5" w:rsidP="00697CA5">
            <w:pPr>
              <w:numPr>
                <w:ilvl w:val="0"/>
                <w:numId w:val="9"/>
              </w:numPr>
              <w:spacing w:after="0" w:line="240" w:lineRule="auto"/>
              <w:ind w:left="197"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Hindu and Buddhist kingdoms</w:t>
            </w:r>
          </w:p>
          <w:p w:rsidR="00697CA5" w:rsidRPr="00697CA5" w:rsidRDefault="00697CA5" w:rsidP="00697CA5">
            <w:pPr>
              <w:numPr>
                <w:ilvl w:val="0"/>
                <w:numId w:val="9"/>
              </w:numPr>
              <w:spacing w:after="0" w:line="240" w:lineRule="auto"/>
              <w:ind w:left="197"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Evidence of the life of Hindu and Buddhist influences which still exists today</w:t>
            </w:r>
          </w:p>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c>
          <w:tcPr>
            <w:tcW w:w="404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b/>
                <w:bCs/>
                <w:lang w:eastAsia="id-ID"/>
              </w:rPr>
              <w:t> </w:t>
            </w:r>
          </w:p>
          <w:p w:rsidR="00697CA5" w:rsidRPr="00697CA5" w:rsidRDefault="00697CA5" w:rsidP="00697CA5">
            <w:pPr>
              <w:numPr>
                <w:ilvl w:val="0"/>
                <w:numId w:val="10"/>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Read textbooks and / or see pictures from the relics of Hinduism and Buddhism in Indonesia</w:t>
            </w:r>
          </w:p>
          <w:p w:rsidR="00697CA5" w:rsidRPr="00697CA5" w:rsidRDefault="00697CA5" w:rsidP="00697CA5">
            <w:pPr>
              <w:numPr>
                <w:ilvl w:val="0"/>
                <w:numId w:val="11"/>
              </w:numPr>
              <w:spacing w:after="0" w:line="240" w:lineRule="auto"/>
              <w:ind w:left="174"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Make and ask questions / questions / answers / discuss additional information that is not yet understood / want to be known as a classification of the theory of the entry of Hindu and Buddhist religion and culture, the development of society, governance and culture of Hindu and Buddhist kingdoms, as well as evidence of influence Hinduism and Buddhism are still valid in the life of Indonesian society today.</w:t>
            </w:r>
          </w:p>
          <w:p w:rsidR="00697CA5" w:rsidRPr="00697CA5" w:rsidRDefault="00697CA5" w:rsidP="00697CA5">
            <w:pPr>
              <w:numPr>
                <w:ilvl w:val="0"/>
                <w:numId w:val="11"/>
              </w:numPr>
              <w:spacing w:after="0" w:line="240" w:lineRule="auto"/>
              <w:ind w:left="174"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 xml:space="preserve">Gather information related to questions about the theory of the entry of </w:t>
            </w:r>
            <w:r w:rsidRPr="00697CA5">
              <w:rPr>
                <w:rFonts w:ascii="Bookman Old Style" w:eastAsia="Times New Roman" w:hAnsi="Bookman Old Style" w:cs="Times New Roman"/>
                <w:lang w:eastAsia="id-ID"/>
              </w:rPr>
              <w:lastRenderedPageBreak/>
              <w:t>Hindu and Buddhist religion and culture, community development, governance and culture of Hindu and Buddhist kingdoms, as well as evidence of the influence of Hinduism and Buddhism that still applies to the life of Indonesian people today through reading, observation of Hindu and Buddhist era sources in museums or relics in the immediate surroundings</w:t>
            </w:r>
          </w:p>
          <w:p w:rsidR="00697CA5" w:rsidRPr="00697CA5" w:rsidRDefault="00697CA5" w:rsidP="00697CA5">
            <w:pPr>
              <w:numPr>
                <w:ilvl w:val="0"/>
                <w:numId w:val="12"/>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Analyzing information and data obtained from readings and other related sources to get conclusions about the theory of the entry of Hindu and Buddhist religions and cultures, community development, governance and culture of Hindu and Buddhist kingdoms, as well as evidence of Hindu influence and Buddha which still applies to the life of Indonesian society today</w:t>
            </w:r>
          </w:p>
          <w:p w:rsidR="00697CA5" w:rsidRPr="00697CA5" w:rsidRDefault="00697CA5" w:rsidP="00697CA5">
            <w:pPr>
              <w:spacing w:after="0" w:line="240" w:lineRule="auto"/>
              <w:ind w:left="213"/>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numPr>
                <w:ilvl w:val="0"/>
                <w:numId w:val="13"/>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Presents information in the form of written reports on the theory of the entry of Hindu and Buddhist religion and culture, the development of society, governance and culture of Hindu and Buddhist kingdoms, as well as evidence of the influence of Hinduism and Buddhism that still applies to the life of Indonesian society today</w:t>
            </w:r>
          </w:p>
          <w:p w:rsidR="00697CA5" w:rsidRPr="00697CA5" w:rsidRDefault="00697CA5" w:rsidP="00697CA5">
            <w:pPr>
              <w:spacing w:after="0" w:line="240" w:lineRule="auto"/>
              <w:ind w:left="265"/>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r>
      <w:tr w:rsidR="00697CA5" w:rsidRPr="00697CA5" w:rsidTr="00697CA5">
        <w:tc>
          <w:tcPr>
            <w:tcW w:w="252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ind w:left="162" w:hanging="54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lastRenderedPageBreak/>
              <w:t> </w:t>
            </w:r>
          </w:p>
          <w:p w:rsidR="00697CA5" w:rsidRPr="00697CA5" w:rsidRDefault="00697CA5" w:rsidP="00697CA5">
            <w:pPr>
              <w:spacing w:after="0" w:line="240" w:lineRule="auto"/>
              <w:ind w:left="432" w:hanging="43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3.7 Analyzing various theories about the process of entry of religion and Islamic culture into Indonesia</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left="432" w:hanging="43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xml:space="preserve">3.8 Analyze the development </w:t>
            </w:r>
            <w:r w:rsidRPr="00697CA5">
              <w:rPr>
                <w:rFonts w:ascii="Bookman Old Style" w:eastAsia="Times New Roman" w:hAnsi="Bookman Old Style" w:cs="Times New Roman"/>
                <w:lang w:eastAsia="id-ID"/>
              </w:rPr>
              <w:lastRenderedPageBreak/>
              <w:t>of community life, government and culture during the Islamic empires in Indonesia and show examples of evidence that still applies to the life of Indonesian society today</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left="270" w:hanging="43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0" w:line="240" w:lineRule="auto"/>
              <w:ind w:left="432" w:hanging="43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4.6 Process information theory about the process of entry of Islam's religion and culture into Indonesia by applying historical thinking, and expressing it in written form</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left="432" w:hanging="43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xml:space="preserve">4.7 Presenting the results of reasoning in written form about the values </w:t>
            </w:r>
            <w:r w:rsidRPr="00697CA5">
              <w:rPr>
                <w:rFonts w:ascii="Times New Roman" w:eastAsia="Times New Roman" w:hAnsi="Times New Roman" w:cs="Times New Roman"/>
                <w:lang w:eastAsia="id-ID"/>
              </w:rPr>
              <w:t>​​</w:t>
            </w:r>
            <w:r w:rsidRPr="00697CA5">
              <w:rPr>
                <w:rFonts w:ascii="Bookman Old Style" w:eastAsia="Times New Roman" w:hAnsi="Bookman Old Style" w:cs="Times New Roman"/>
                <w:lang w:eastAsia="id-ID"/>
              </w:rPr>
              <w:t>and cultural elements that developed during the Islamic kingdom and are still sustainable in the life of the Indonesian nation today</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left="162" w:hanging="54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c>
          <w:tcPr>
            <w:tcW w:w="24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lastRenderedPageBreak/>
              <w:t> </w:t>
            </w:r>
          </w:p>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The Age of Islamic Empires in Indonesia</w:t>
            </w:r>
          </w:p>
          <w:p w:rsidR="00697CA5" w:rsidRPr="00697CA5" w:rsidRDefault="00697CA5" w:rsidP="00697CA5">
            <w:pPr>
              <w:numPr>
                <w:ilvl w:val="0"/>
                <w:numId w:val="14"/>
              </w:numPr>
              <w:spacing w:after="0" w:line="240" w:lineRule="auto"/>
              <w:ind w:left="197"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 xml:space="preserve">Theories of the entry of Islamic religion </w:t>
            </w:r>
            <w:r w:rsidRPr="00697CA5">
              <w:rPr>
                <w:rFonts w:ascii="Bookman Old Style" w:eastAsia="Times New Roman" w:hAnsi="Bookman Old Style" w:cs="Times New Roman"/>
                <w:lang w:eastAsia="id-ID"/>
              </w:rPr>
              <w:lastRenderedPageBreak/>
              <w:t>and culture</w:t>
            </w:r>
          </w:p>
          <w:p w:rsidR="00697CA5" w:rsidRPr="00697CA5" w:rsidRDefault="00697CA5" w:rsidP="00697CA5">
            <w:pPr>
              <w:numPr>
                <w:ilvl w:val="0"/>
                <w:numId w:val="14"/>
              </w:numPr>
              <w:spacing w:after="0" w:line="240" w:lineRule="auto"/>
              <w:ind w:left="197"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Islamic kingdoms</w:t>
            </w:r>
          </w:p>
          <w:p w:rsidR="00697CA5" w:rsidRPr="00697CA5" w:rsidRDefault="00697CA5" w:rsidP="00697CA5">
            <w:pPr>
              <w:numPr>
                <w:ilvl w:val="0"/>
                <w:numId w:val="14"/>
              </w:numPr>
              <w:spacing w:after="0" w:line="240" w:lineRule="auto"/>
              <w:ind w:left="197"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Evidence of the life of Islamic influence that still exists today</w:t>
            </w:r>
          </w:p>
        </w:tc>
        <w:tc>
          <w:tcPr>
            <w:tcW w:w="404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b/>
                <w:bCs/>
                <w:lang w:eastAsia="id-ID"/>
              </w:rPr>
              <w:lastRenderedPageBreak/>
              <w:t> </w:t>
            </w:r>
          </w:p>
          <w:p w:rsidR="00697CA5" w:rsidRPr="00697CA5" w:rsidRDefault="00697CA5" w:rsidP="00697CA5">
            <w:pPr>
              <w:numPr>
                <w:ilvl w:val="0"/>
                <w:numId w:val="15"/>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Read textbooks and see pictures from the Islamic kingdom in Indonesia</w:t>
            </w:r>
          </w:p>
          <w:p w:rsidR="00697CA5" w:rsidRPr="00697CA5" w:rsidRDefault="00697CA5" w:rsidP="00697CA5">
            <w:pPr>
              <w:numPr>
                <w:ilvl w:val="0"/>
                <w:numId w:val="16"/>
              </w:numPr>
              <w:spacing w:after="0" w:line="240" w:lineRule="auto"/>
              <w:ind w:left="174"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 xml:space="preserve">Make and ask questions / questions / </w:t>
            </w:r>
            <w:r w:rsidRPr="00697CA5">
              <w:rPr>
                <w:rFonts w:ascii="Bookman Old Style" w:eastAsia="Times New Roman" w:hAnsi="Bookman Old Style" w:cs="Times New Roman"/>
                <w:lang w:eastAsia="id-ID"/>
              </w:rPr>
              <w:lastRenderedPageBreak/>
              <w:t>answers / discuss additional information that is not yet understood / want to be known as clarification about the theory of the entry of Islam and religion, the development of community life, governance and culture during the Islamic kingdoms in Indonesia and show examples of evidence that is still applies to the lives of today's Indonesian society</w:t>
            </w:r>
          </w:p>
          <w:p w:rsidR="00697CA5" w:rsidRPr="00697CA5" w:rsidRDefault="00697CA5" w:rsidP="00697CA5">
            <w:pPr>
              <w:numPr>
                <w:ilvl w:val="0"/>
                <w:numId w:val="17"/>
              </w:numPr>
              <w:spacing w:after="0" w:line="240" w:lineRule="auto"/>
              <w:ind w:left="174"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Gather information related to questions about the theory of the entry of religion and Islamic culture, the development of community life, governance and culture during the Islamic empires in Indonesia and show examples of evidence that still applies to the life of Indonesian society today through reading, observing sources the source of the era of Islamic empires in museums or relics in the immediate environment</w:t>
            </w:r>
          </w:p>
          <w:p w:rsidR="00697CA5" w:rsidRPr="00697CA5" w:rsidRDefault="00697CA5" w:rsidP="00697CA5">
            <w:pPr>
              <w:numPr>
                <w:ilvl w:val="0"/>
                <w:numId w:val="18"/>
              </w:numPr>
              <w:spacing w:after="0" w:line="240" w:lineRule="auto"/>
              <w:ind w:left="174"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Analyzing information and data obtained both from reading and from other related sources to get conclusions about the theory of the inclusion of religion and Islamic culture, the development of community life, governance and culture during the Islamic empires in Indonesia and show examples of evidence evidence that still applies to the lives of Indonesian people today</w:t>
            </w:r>
          </w:p>
          <w:p w:rsidR="00697CA5" w:rsidRPr="00697CA5" w:rsidRDefault="00697CA5" w:rsidP="00697CA5">
            <w:pPr>
              <w:numPr>
                <w:ilvl w:val="0"/>
                <w:numId w:val="18"/>
              </w:numPr>
              <w:spacing w:after="0" w:line="240" w:lineRule="auto"/>
              <w:ind w:left="174"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 xml:space="preserve">Presents information in the form of written reports about the theory of the entry of Islam and religion, the development of community life, governance </w:t>
            </w:r>
            <w:r w:rsidRPr="00697CA5">
              <w:rPr>
                <w:rFonts w:ascii="Bookman Old Style" w:eastAsia="Times New Roman" w:hAnsi="Bookman Old Style" w:cs="Times New Roman"/>
                <w:lang w:eastAsia="id-ID"/>
              </w:rPr>
              <w:lastRenderedPageBreak/>
              <w:t>and culture during the Islamic empires in Indonesia and shows examples of evidence that still applies to the life of Indonesian society today</w:t>
            </w:r>
          </w:p>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r>
    </w:tbl>
    <w:p w:rsidR="00697CA5" w:rsidRPr="00697CA5" w:rsidRDefault="00697CA5" w:rsidP="00697CA5">
      <w:pPr>
        <w:spacing w:after="0" w:line="240" w:lineRule="auto"/>
        <w:ind w:left="1080"/>
        <w:rPr>
          <w:rFonts w:ascii="Times New Roman" w:eastAsia="Times New Roman" w:hAnsi="Times New Roman" w:cs="Times New Roman"/>
          <w:color w:val="000000"/>
          <w:sz w:val="27"/>
          <w:szCs w:val="27"/>
          <w:lang w:eastAsia="id-ID"/>
        </w:rPr>
      </w:pPr>
      <w:r w:rsidRPr="00697CA5">
        <w:rPr>
          <w:rFonts w:ascii="Bookman Old Style" w:eastAsia="Times New Roman" w:hAnsi="Bookman Old Style" w:cs="Times New Roman"/>
          <w:color w:val="000000"/>
          <w:lang w:eastAsia="id-ID"/>
        </w:rPr>
        <w:lastRenderedPageBreak/>
        <w:t> </w:t>
      </w:r>
    </w:p>
    <w:p w:rsidR="00697CA5" w:rsidRPr="00697CA5" w:rsidRDefault="00697CA5" w:rsidP="00697CA5">
      <w:pPr>
        <w:spacing w:after="0" w:line="240" w:lineRule="auto"/>
        <w:ind w:left="1080"/>
        <w:rPr>
          <w:rFonts w:ascii="Times New Roman" w:eastAsia="Times New Roman" w:hAnsi="Times New Roman" w:cs="Times New Roman"/>
          <w:color w:val="000000"/>
          <w:sz w:val="27"/>
          <w:szCs w:val="27"/>
          <w:lang w:eastAsia="id-ID"/>
        </w:rPr>
      </w:pPr>
      <w:r w:rsidRPr="00697CA5">
        <w:rPr>
          <w:rFonts w:ascii="Bookman Old Style" w:eastAsia="Times New Roman" w:hAnsi="Bookman Old Style" w:cs="Times New Roman"/>
          <w:color w:val="000000"/>
          <w:lang w:eastAsia="id-ID"/>
        </w:rPr>
        <w:t> </w:t>
      </w:r>
    </w:p>
    <w:p w:rsidR="00697CA5" w:rsidRPr="00697CA5" w:rsidRDefault="00697CA5" w:rsidP="00697CA5">
      <w:pPr>
        <w:numPr>
          <w:ilvl w:val="0"/>
          <w:numId w:val="19"/>
        </w:numPr>
        <w:spacing w:after="0" w:line="240" w:lineRule="auto"/>
        <w:ind w:left="555" w:firstLine="0"/>
        <w:rPr>
          <w:rFonts w:ascii="Bookman Old Style" w:eastAsia="Times New Roman" w:hAnsi="Bookman Old Style" w:cs="Times New Roman"/>
          <w:color w:val="000000"/>
          <w:lang w:eastAsia="id-ID"/>
        </w:rPr>
      </w:pPr>
      <w:r w:rsidRPr="00697CA5">
        <w:rPr>
          <w:rFonts w:ascii="Bookman Old Style" w:eastAsia="Times New Roman" w:hAnsi="Bookman Old Style" w:cs="Times New Roman"/>
          <w:color w:val="000000"/>
          <w:lang w:eastAsia="id-ID"/>
        </w:rPr>
        <w:t>Class X I</w:t>
      </w:r>
    </w:p>
    <w:p w:rsidR="00697CA5" w:rsidRPr="00697CA5" w:rsidRDefault="00697CA5" w:rsidP="00697CA5">
      <w:pPr>
        <w:spacing w:after="0" w:line="240" w:lineRule="auto"/>
        <w:ind w:left="360"/>
        <w:rPr>
          <w:rFonts w:ascii="Times New Roman" w:eastAsia="Times New Roman" w:hAnsi="Times New Roman" w:cs="Times New Roman"/>
          <w:color w:val="000000"/>
          <w:sz w:val="27"/>
          <w:szCs w:val="27"/>
          <w:lang w:eastAsia="id-ID"/>
        </w:rPr>
      </w:pPr>
      <w:r w:rsidRPr="00697CA5">
        <w:rPr>
          <w:rFonts w:ascii="Bookman Old Style" w:eastAsia="Times New Roman" w:hAnsi="Bookman Old Style" w:cs="Times New Roman"/>
          <w:color w:val="000000"/>
          <w:lang w:eastAsia="id-ID"/>
        </w:rPr>
        <w:t>      Time allocation : 2 hours of lessons / week</w:t>
      </w:r>
    </w:p>
    <w:p w:rsidR="00697CA5" w:rsidRPr="00697CA5" w:rsidRDefault="00697CA5" w:rsidP="00697CA5">
      <w:pPr>
        <w:spacing w:after="0" w:line="240" w:lineRule="auto"/>
        <w:ind w:left="360"/>
        <w:rPr>
          <w:rFonts w:ascii="Times New Roman" w:eastAsia="Times New Roman" w:hAnsi="Times New Roman" w:cs="Times New Roman"/>
          <w:color w:val="000000"/>
          <w:sz w:val="27"/>
          <w:szCs w:val="27"/>
          <w:lang w:eastAsia="id-ID"/>
        </w:rPr>
      </w:pPr>
      <w:r w:rsidRPr="00697CA5">
        <w:rPr>
          <w:rFonts w:ascii="Bookman Old Style" w:eastAsia="Times New Roman" w:hAnsi="Bookman Old Style" w:cs="Times New Roman"/>
          <w:color w:val="000000"/>
          <w:lang w:eastAsia="id-ID"/>
        </w:rPr>
        <w:t> </w:t>
      </w:r>
    </w:p>
    <w:tbl>
      <w:tblPr>
        <w:tblW w:w="8996" w:type="dxa"/>
        <w:tblInd w:w="350" w:type="dxa"/>
        <w:tblCellMar>
          <w:left w:w="0" w:type="dxa"/>
          <w:right w:w="0" w:type="dxa"/>
        </w:tblCellMar>
        <w:tblLook w:val="04A0" w:firstRow="1" w:lastRow="0" w:firstColumn="1" w:lastColumn="0" w:noHBand="0" w:noVBand="1"/>
      </w:tblPr>
      <w:tblGrid>
        <w:gridCol w:w="4021"/>
        <w:gridCol w:w="2084"/>
        <w:gridCol w:w="2891"/>
      </w:tblGrid>
      <w:tr w:rsidR="00697CA5" w:rsidRPr="00697CA5" w:rsidTr="00697CA5">
        <w:trPr>
          <w:trHeight w:val="377"/>
          <w:tblHeader/>
        </w:trPr>
        <w:tc>
          <w:tcPr>
            <w:tcW w:w="27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jc w:val="center"/>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Basic competencies</w:t>
            </w:r>
          </w:p>
        </w:tc>
        <w:tc>
          <w:tcPr>
            <w:tcW w:w="23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jc w:val="center"/>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Learning materials</w:t>
            </w:r>
          </w:p>
        </w:tc>
        <w:tc>
          <w:tcPr>
            <w:tcW w:w="38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jc w:val="center"/>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Learning Activities</w:t>
            </w:r>
          </w:p>
        </w:tc>
      </w:tr>
      <w:tr w:rsidR="00697CA5" w:rsidRPr="00697CA5" w:rsidTr="00697CA5">
        <w:trPr>
          <w:trHeight w:val="305"/>
        </w:trPr>
        <w:tc>
          <w:tcPr>
            <w:tcW w:w="27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ind w:left="342" w:hanging="45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0" w:line="240" w:lineRule="auto"/>
              <w:ind w:left="525" w:hanging="525"/>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3.1 Analyzing the process of entry and development of European colonization (Portuguese, Spanish, Dutch, English) to Indonesia</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hanging="525"/>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0" w:line="240" w:lineRule="auto"/>
              <w:ind w:left="525" w:hanging="525"/>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3.2 Analyzing the Indonesian resistance strategy against European colonization (Portuguese, Spanish, Dutch, English ) until the 20th century</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hanging="525"/>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0" w:line="240" w:lineRule="auto"/>
              <w:ind w:left="525" w:hanging="525"/>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4.1 Processing information about the process of entry and development of European colonization (Portuguese, Spanish, Dutch, English) to Indonesia and present it in the form of historical stories</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hanging="525"/>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0" w:line="240" w:lineRule="auto"/>
              <w:ind w:left="525" w:hanging="525"/>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4.2 Processing information about the Indonesian resistance strategy against European colonization (Portuguese, Spanish, Dutch, English) until the 20th century and presents it in the form of historical stories</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c>
          <w:tcPr>
            <w:tcW w:w="23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b/>
                <w:bCs/>
                <w:lang w:eastAsia="id-ID"/>
              </w:rPr>
              <w:t> </w:t>
            </w:r>
          </w:p>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Development of European Colonialism and Imperialism</w:t>
            </w:r>
          </w:p>
          <w:p w:rsidR="00697CA5" w:rsidRPr="00697CA5" w:rsidRDefault="00697CA5" w:rsidP="00697CA5">
            <w:pPr>
              <w:numPr>
                <w:ilvl w:val="0"/>
                <w:numId w:val="20"/>
              </w:numPr>
              <w:spacing w:after="0" w:line="240" w:lineRule="auto"/>
              <w:ind w:left="162"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The process of entry and development of European colonization</w:t>
            </w:r>
          </w:p>
          <w:p w:rsidR="00697CA5" w:rsidRPr="00697CA5" w:rsidRDefault="00697CA5" w:rsidP="00697CA5">
            <w:pPr>
              <w:numPr>
                <w:ilvl w:val="0"/>
                <w:numId w:val="20"/>
              </w:numPr>
              <w:spacing w:after="0" w:line="240" w:lineRule="auto"/>
              <w:ind w:left="162"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Political struggle for European hegemony</w:t>
            </w:r>
          </w:p>
          <w:p w:rsidR="00697CA5" w:rsidRPr="00697CA5" w:rsidRDefault="00697CA5" w:rsidP="00697CA5">
            <w:pPr>
              <w:numPr>
                <w:ilvl w:val="0"/>
                <w:numId w:val="20"/>
              </w:numPr>
              <w:spacing w:after="0" w:line="240" w:lineRule="auto"/>
              <w:ind w:left="162"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The strategy of the Indonesian resistance to European colonization until the beginning of the 20th century</w:t>
            </w:r>
          </w:p>
        </w:tc>
        <w:tc>
          <w:tcPr>
            <w:tcW w:w="38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b/>
                <w:bCs/>
                <w:lang w:eastAsia="id-ID"/>
              </w:rPr>
              <w:t> </w:t>
            </w:r>
          </w:p>
          <w:p w:rsidR="00697CA5" w:rsidRPr="00697CA5" w:rsidRDefault="00697CA5" w:rsidP="00697CA5">
            <w:pPr>
              <w:numPr>
                <w:ilvl w:val="0"/>
                <w:numId w:val="21"/>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Reading textbooks, looking at pictures of important events and relics of European colonial times, as well as maps of locations of resistance of the Indonesian people to Western colonialism</w:t>
            </w:r>
          </w:p>
          <w:p w:rsidR="00697CA5" w:rsidRPr="00697CA5" w:rsidRDefault="00697CA5" w:rsidP="00697CA5">
            <w:pPr>
              <w:numPr>
                <w:ilvl w:val="0"/>
                <w:numId w:val="21"/>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Make and ask questions / questions / answers / discuss additional information that is not yet understood / want to be known as a classification of the process of entry and development of European colonialism, as well as the strategy of Indonesian resistance to European colonialism (Portuguese, Spanish, Dutch, English ) until the 20th century</w:t>
            </w:r>
          </w:p>
          <w:p w:rsidR="00697CA5" w:rsidRPr="00697CA5" w:rsidRDefault="00697CA5" w:rsidP="00697CA5">
            <w:pPr>
              <w:numPr>
                <w:ilvl w:val="0"/>
                <w:numId w:val="21"/>
              </w:numPr>
              <w:spacing w:after="0" w:line="240" w:lineRule="auto"/>
              <w:ind w:left="175"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 xml:space="preserve">Gather information related to questions about the process of entry and development of European colonization, and the strategy of Indonesian resistance to European colonialism </w:t>
            </w:r>
            <w:r w:rsidRPr="00697CA5">
              <w:rPr>
                <w:rFonts w:ascii="Bookman Old Style" w:eastAsia="Times New Roman" w:hAnsi="Bookman Old Style" w:cs="Times New Roman"/>
                <w:lang w:eastAsia="id-ID"/>
              </w:rPr>
              <w:lastRenderedPageBreak/>
              <w:t>(Portuguese, Spanish, Dutch, English) until the 20th century through reading, and other sources</w:t>
            </w:r>
          </w:p>
          <w:p w:rsidR="00697CA5" w:rsidRPr="00697CA5" w:rsidRDefault="00697CA5" w:rsidP="00697CA5">
            <w:pPr>
              <w:numPr>
                <w:ilvl w:val="0"/>
                <w:numId w:val="21"/>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Analyzing information obtained from written sources and other sources to get conclusions about the process of entry and development of European colonialism, as well as the strategy of Indonesian resistance to European colonialism (Portuguese, Spanish, Dutch, English) until the 20th century</w:t>
            </w:r>
          </w:p>
          <w:p w:rsidR="00697CA5" w:rsidRPr="00697CA5" w:rsidRDefault="00697CA5" w:rsidP="00697CA5">
            <w:pPr>
              <w:numPr>
                <w:ilvl w:val="0"/>
                <w:numId w:val="21"/>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Report the results of analysis in the form of writing historical stories about the process of entry and development of European colonialism, as well as the Indonesian resistance strategy against European colonization (Portuguese, Spanish, Dutch, English) until the 20th century</w:t>
            </w:r>
          </w:p>
          <w:p w:rsidR="00697CA5" w:rsidRPr="00697CA5" w:rsidRDefault="00697CA5" w:rsidP="00697CA5">
            <w:pPr>
              <w:spacing w:after="0" w:line="240" w:lineRule="auto"/>
              <w:ind w:left="22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r>
      <w:tr w:rsidR="00697CA5" w:rsidRPr="00697CA5" w:rsidTr="00697CA5">
        <w:trPr>
          <w:trHeight w:val="305"/>
        </w:trPr>
        <w:tc>
          <w:tcPr>
            <w:tcW w:w="27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ind w:left="36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lastRenderedPageBreak/>
              <w:t> </w:t>
            </w:r>
          </w:p>
          <w:p w:rsidR="00697CA5" w:rsidRPr="00697CA5" w:rsidRDefault="00697CA5" w:rsidP="00697CA5">
            <w:pPr>
              <w:spacing w:after="0" w:line="240" w:lineRule="auto"/>
              <w:ind w:left="543" w:hanging="543"/>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3.3 Analyzing the impact of politics, culture, social, economy, and education in the European colonial period (Portuguese, Spanish, Dutch, English) in the life of the Indonesian people today</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left="36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0" w:line="240" w:lineRule="auto"/>
              <w:ind w:left="543" w:hanging="543"/>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4.3 Reasoning the impact of politics, culture, social, economy, and education in the European colonial period (Portuguese, Spanish, Dutch, English) in the life of the Indonesian people today and present them in the form of historical stories</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left="36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c>
          <w:tcPr>
            <w:tcW w:w="23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Impact of European Colonialism (Portuguese, Spanish, Dutch, English) for the Indonesian Nation</w:t>
            </w:r>
          </w:p>
          <w:p w:rsidR="00697CA5" w:rsidRPr="00697CA5" w:rsidRDefault="00697CA5" w:rsidP="00697CA5">
            <w:pPr>
              <w:numPr>
                <w:ilvl w:val="0"/>
                <w:numId w:val="22"/>
              </w:numPr>
              <w:spacing w:after="0" w:line="240" w:lineRule="auto"/>
              <w:ind w:left="161" w:firstLine="0"/>
              <w:jc w:val="both"/>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Political,</w:t>
            </w:r>
          </w:p>
          <w:p w:rsidR="00697CA5" w:rsidRPr="00697CA5" w:rsidRDefault="00697CA5" w:rsidP="00697CA5">
            <w:pPr>
              <w:numPr>
                <w:ilvl w:val="0"/>
                <w:numId w:val="22"/>
              </w:numPr>
              <w:spacing w:after="0" w:line="240" w:lineRule="auto"/>
              <w:ind w:left="161" w:firstLine="0"/>
              <w:jc w:val="both"/>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Culture</w:t>
            </w:r>
          </w:p>
          <w:p w:rsidR="00697CA5" w:rsidRPr="00697CA5" w:rsidRDefault="00697CA5" w:rsidP="00697CA5">
            <w:pPr>
              <w:numPr>
                <w:ilvl w:val="0"/>
                <w:numId w:val="22"/>
              </w:numPr>
              <w:spacing w:after="0" w:line="240" w:lineRule="auto"/>
              <w:ind w:left="161" w:firstLine="0"/>
              <w:jc w:val="both"/>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Socio-economic, and</w:t>
            </w:r>
          </w:p>
          <w:p w:rsidR="00697CA5" w:rsidRPr="00697CA5" w:rsidRDefault="00697CA5" w:rsidP="00697CA5">
            <w:pPr>
              <w:numPr>
                <w:ilvl w:val="0"/>
                <w:numId w:val="22"/>
              </w:numPr>
              <w:spacing w:after="0" w:line="240" w:lineRule="auto"/>
              <w:ind w:left="161" w:firstLine="0"/>
              <w:jc w:val="both"/>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Education </w:t>
            </w:r>
          </w:p>
        </w:tc>
        <w:tc>
          <w:tcPr>
            <w:tcW w:w="38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numPr>
                <w:ilvl w:val="0"/>
                <w:numId w:val="23"/>
              </w:numPr>
              <w:spacing w:after="0" w:line="240" w:lineRule="auto"/>
              <w:ind w:left="175"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Reading textbooks, looking at pictures of political, cultural, social, economic and educational life during the European colonial era in Indonesia</w:t>
            </w:r>
          </w:p>
          <w:p w:rsidR="00697CA5" w:rsidRPr="00697CA5" w:rsidRDefault="00697CA5" w:rsidP="00697CA5">
            <w:pPr>
              <w:numPr>
                <w:ilvl w:val="0"/>
                <w:numId w:val="23"/>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 xml:space="preserve">Make and ask questions / questions / answers / discuss additional information that is not yet understood / want to be known as a classification of the political, cultural, social, economic, and </w:t>
            </w:r>
            <w:r w:rsidRPr="00697CA5">
              <w:rPr>
                <w:rFonts w:ascii="Bookman Old Style" w:eastAsia="Times New Roman" w:hAnsi="Bookman Old Style" w:cs="Times New Roman"/>
                <w:lang w:eastAsia="id-ID"/>
              </w:rPr>
              <w:lastRenderedPageBreak/>
              <w:t>educational impacts of the European colonial period (Portuguese, Spanish, Dutch, English) in life Indonesian people today.</w:t>
            </w:r>
          </w:p>
          <w:p w:rsidR="00697CA5" w:rsidRPr="00697CA5" w:rsidRDefault="00697CA5" w:rsidP="00697CA5">
            <w:pPr>
              <w:numPr>
                <w:ilvl w:val="0"/>
                <w:numId w:val="23"/>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Gather information related to questions about the political, cultural, social, economic, and educational impacts of European colonial times (Portuguese, Spanish, Dutch, English) on the lives of Indonesians today through reading, and other sources</w:t>
            </w:r>
          </w:p>
          <w:p w:rsidR="00697CA5" w:rsidRPr="00697CA5" w:rsidRDefault="00697CA5" w:rsidP="00697CA5">
            <w:pPr>
              <w:numPr>
                <w:ilvl w:val="0"/>
                <w:numId w:val="23"/>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Analyzing information and data obtained both from reading and from related sources to get conclusions about the political, cultural, social, economic, and educational impacts of the European colonial period (Portuguese, Spanish, Dutch, English) in the lives of Indonesians present time</w:t>
            </w:r>
          </w:p>
          <w:p w:rsidR="00697CA5" w:rsidRPr="00697CA5" w:rsidRDefault="00697CA5" w:rsidP="00697CA5">
            <w:pPr>
              <w:numPr>
                <w:ilvl w:val="0"/>
                <w:numId w:val="23"/>
              </w:numPr>
              <w:spacing w:after="0" w:line="240" w:lineRule="auto"/>
              <w:ind w:left="175"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Report in the form of historical stories about the political, cultural, social, economic, and educational impacts of European colonial times (Portuguese, Spanish, Dutch, English) on the lives of today's Indonesian people</w:t>
            </w:r>
          </w:p>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r>
      <w:tr w:rsidR="00697CA5" w:rsidRPr="00697CA5" w:rsidTr="00697CA5">
        <w:trPr>
          <w:trHeight w:val="305"/>
        </w:trPr>
        <w:tc>
          <w:tcPr>
            <w:tcW w:w="27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ind w:left="36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lastRenderedPageBreak/>
              <w:t> </w:t>
            </w:r>
          </w:p>
          <w:p w:rsidR="00697CA5" w:rsidRPr="00697CA5" w:rsidRDefault="00697CA5" w:rsidP="00697CA5">
            <w:pPr>
              <w:spacing w:after="0" w:line="240" w:lineRule="auto"/>
              <w:ind w:left="450" w:hanging="45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xml:space="preserve">3.4 Respect the values </w:t>
            </w:r>
            <w:r w:rsidRPr="00697CA5">
              <w:rPr>
                <w:rFonts w:ascii="Times New Roman" w:eastAsia="Times New Roman" w:hAnsi="Times New Roman" w:cs="Times New Roman"/>
                <w:lang w:eastAsia="id-ID"/>
              </w:rPr>
              <w:t>​​</w:t>
            </w:r>
            <w:r w:rsidRPr="00697CA5">
              <w:rPr>
                <w:rFonts w:ascii="Bookman Old Style" w:eastAsia="Times New Roman" w:hAnsi="Bookman Old Style" w:cs="Times New Roman"/>
                <w:lang w:eastAsia="id-ID"/>
              </w:rPr>
              <w:t>of Youth Oaths and their meaning for national life in Indonesia today</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left="43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0" w:line="240" w:lineRule="auto"/>
              <w:ind w:left="432" w:hanging="43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lastRenderedPageBreak/>
              <w:t xml:space="preserve">4.4 Presenting steps in the application of Youth Oath values </w:t>
            </w:r>
            <w:r w:rsidRPr="00697CA5">
              <w:rPr>
                <w:rFonts w:ascii="Times New Roman" w:eastAsia="Times New Roman" w:hAnsi="Times New Roman" w:cs="Times New Roman"/>
                <w:lang w:eastAsia="id-ID"/>
              </w:rPr>
              <w:t>​​</w:t>
            </w:r>
            <w:r w:rsidRPr="00697CA5">
              <w:rPr>
                <w:rFonts w:ascii="Bookman Old Style" w:eastAsia="Times New Roman" w:hAnsi="Bookman Old Style" w:cs="Times New Roman"/>
                <w:lang w:eastAsia="id-ID"/>
              </w:rPr>
              <w:t>and their meaning to national life in Indonesia today in writing and / or other media</w:t>
            </w:r>
            <w:r w:rsidRPr="00697CA5">
              <w:rPr>
                <w:rFonts w:ascii="Times New Roman" w:eastAsia="Times New Roman" w:hAnsi="Times New Roman" w:cs="Times New Roman"/>
                <w:sz w:val="14"/>
                <w:szCs w:val="14"/>
                <w:lang w:eastAsia="id-ID"/>
              </w:rPr>
              <w:t>     </w:t>
            </w:r>
          </w:p>
        </w:tc>
        <w:tc>
          <w:tcPr>
            <w:tcW w:w="23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lastRenderedPageBreak/>
              <w:t> </w:t>
            </w:r>
          </w:p>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National Education and Movement</w:t>
            </w:r>
          </w:p>
          <w:p w:rsidR="00697CA5" w:rsidRPr="00697CA5" w:rsidRDefault="00697CA5" w:rsidP="00697CA5">
            <w:pPr>
              <w:numPr>
                <w:ilvl w:val="0"/>
                <w:numId w:val="24"/>
              </w:numPr>
              <w:spacing w:after="0" w:line="240" w:lineRule="auto"/>
              <w:ind w:left="162"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 xml:space="preserve">The emergence of a </w:t>
            </w:r>
            <w:r w:rsidRPr="00697CA5">
              <w:rPr>
                <w:rFonts w:ascii="Bookman Old Style" w:eastAsia="Times New Roman" w:hAnsi="Bookman Old Style" w:cs="Times New Roman"/>
                <w:lang w:eastAsia="id-ID"/>
              </w:rPr>
              <w:lastRenderedPageBreak/>
              <w:t>new elite in Indonesia</w:t>
            </w:r>
          </w:p>
          <w:p w:rsidR="00697CA5" w:rsidRPr="00697CA5" w:rsidRDefault="00697CA5" w:rsidP="00697CA5">
            <w:pPr>
              <w:numPr>
                <w:ilvl w:val="0"/>
                <w:numId w:val="24"/>
              </w:numPr>
              <w:spacing w:after="0" w:line="240" w:lineRule="auto"/>
              <w:ind w:left="162"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The growth of initial national awareness</w:t>
            </w:r>
          </w:p>
          <w:p w:rsidR="00697CA5" w:rsidRPr="00697CA5" w:rsidRDefault="00697CA5" w:rsidP="00697CA5">
            <w:pPr>
              <w:numPr>
                <w:ilvl w:val="0"/>
                <w:numId w:val="24"/>
              </w:numPr>
              <w:spacing w:after="0" w:line="240" w:lineRule="auto"/>
              <w:ind w:left="162"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Nationalist organizations</w:t>
            </w:r>
          </w:p>
          <w:p w:rsidR="00697CA5" w:rsidRPr="00697CA5" w:rsidRDefault="00697CA5" w:rsidP="00697CA5">
            <w:pPr>
              <w:numPr>
                <w:ilvl w:val="0"/>
                <w:numId w:val="24"/>
              </w:numPr>
              <w:spacing w:after="0" w:line="240" w:lineRule="auto"/>
              <w:ind w:left="162"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Youth Pledge</w:t>
            </w:r>
          </w:p>
        </w:tc>
        <w:tc>
          <w:tcPr>
            <w:tcW w:w="38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b/>
                <w:bCs/>
                <w:lang w:eastAsia="id-ID"/>
              </w:rPr>
              <w:lastRenderedPageBreak/>
              <w:t> </w:t>
            </w:r>
          </w:p>
          <w:p w:rsidR="00697CA5" w:rsidRPr="00697CA5" w:rsidRDefault="00697CA5" w:rsidP="00697CA5">
            <w:pPr>
              <w:numPr>
                <w:ilvl w:val="0"/>
                <w:numId w:val="25"/>
              </w:numPr>
              <w:spacing w:after="0" w:line="240" w:lineRule="auto"/>
              <w:ind w:left="175"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 xml:space="preserve">Read textbooks, see pictures of activities of national movement organizations, national </w:t>
            </w:r>
            <w:r w:rsidRPr="00697CA5">
              <w:rPr>
                <w:rFonts w:ascii="Bookman Old Style" w:eastAsia="Times New Roman" w:hAnsi="Bookman Old Style" w:cs="Times New Roman"/>
                <w:lang w:eastAsia="id-ID"/>
              </w:rPr>
              <w:lastRenderedPageBreak/>
              <w:t>movement figures and the implementation of the Youth Pledge on October 28, 1928</w:t>
            </w:r>
          </w:p>
          <w:p w:rsidR="00697CA5" w:rsidRPr="00697CA5" w:rsidRDefault="00697CA5" w:rsidP="00697CA5">
            <w:pPr>
              <w:numPr>
                <w:ilvl w:val="0"/>
                <w:numId w:val="25"/>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Making and asking questions / questions / answers / discussing additional information that is not yet understood / wants to be known as a classification of the emergence of a new elite of Indonesia, the growth of initial national awareness, national organizations, and the Youth Pledge.</w:t>
            </w:r>
          </w:p>
          <w:p w:rsidR="00697CA5" w:rsidRPr="00697CA5" w:rsidRDefault="00697CA5" w:rsidP="00697CA5">
            <w:pPr>
              <w:numPr>
                <w:ilvl w:val="0"/>
                <w:numId w:val="25"/>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Gather information related to questions about the emergence of a new elite of Indonesia, the growth of early national awareness, national organizations, and the Youth Pledge through reading, and other sources</w:t>
            </w:r>
          </w:p>
          <w:p w:rsidR="00697CA5" w:rsidRPr="00697CA5" w:rsidRDefault="00697CA5" w:rsidP="00697CA5">
            <w:pPr>
              <w:numPr>
                <w:ilvl w:val="0"/>
                <w:numId w:val="25"/>
              </w:numPr>
              <w:spacing w:after="0" w:line="240" w:lineRule="auto"/>
              <w:ind w:left="175"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Analyzing information and data obtained both from reading and from related sources to get conclusions about the emergence of a new elite of Indonesia, the growth of initial national awareness, national organizations, and the Youth Pledge</w:t>
            </w:r>
          </w:p>
          <w:p w:rsidR="00697CA5" w:rsidRPr="00697CA5" w:rsidRDefault="00697CA5" w:rsidP="00697CA5">
            <w:pPr>
              <w:numPr>
                <w:ilvl w:val="0"/>
                <w:numId w:val="25"/>
              </w:numPr>
              <w:spacing w:after="0" w:line="240" w:lineRule="auto"/>
              <w:ind w:left="175"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 xml:space="preserve">Report in written form the steps in applying the values </w:t>
            </w:r>
            <w:r w:rsidRPr="00697CA5">
              <w:rPr>
                <w:rFonts w:ascii="Times New Roman" w:eastAsia="Times New Roman" w:hAnsi="Times New Roman" w:cs="Times New Roman"/>
                <w:lang w:eastAsia="id-ID"/>
              </w:rPr>
              <w:t>​​</w:t>
            </w:r>
            <w:r w:rsidRPr="00697CA5">
              <w:rPr>
                <w:rFonts w:ascii="Bookman Old Style" w:eastAsia="Times New Roman" w:hAnsi="Bookman Old Style" w:cs="Times New Roman"/>
                <w:lang w:eastAsia="id-ID"/>
              </w:rPr>
              <w:t>of the Youth Pledge and their meaning for national life in Indonesia today</w:t>
            </w:r>
          </w:p>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r>
      <w:tr w:rsidR="00697CA5" w:rsidRPr="00697CA5" w:rsidTr="00697CA5">
        <w:trPr>
          <w:trHeight w:val="305"/>
        </w:trPr>
        <w:tc>
          <w:tcPr>
            <w:tcW w:w="27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lastRenderedPageBreak/>
              <w:t> </w:t>
            </w:r>
          </w:p>
          <w:p w:rsidR="00697CA5" w:rsidRPr="00697CA5" w:rsidRDefault="00697CA5" w:rsidP="00697CA5">
            <w:pPr>
              <w:spacing w:after="0" w:line="240" w:lineRule="auto"/>
              <w:ind w:left="612" w:hanging="45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3.5 Analyze the nature of Japanese occupation and the response of the Indonesian people</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left="61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lastRenderedPageBreak/>
              <w:t> </w:t>
            </w:r>
          </w:p>
          <w:p w:rsidR="00697CA5" w:rsidRPr="00697CA5" w:rsidRDefault="00697CA5" w:rsidP="00697CA5">
            <w:pPr>
              <w:spacing w:after="0" w:line="240" w:lineRule="auto"/>
              <w:ind w:left="36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0" w:line="240" w:lineRule="auto"/>
              <w:ind w:left="612" w:hanging="45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4.5 Reason the nature of the Japanese occupation and the response of the Indonesian people and present it in the form of historical stories</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left="72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0" w:line="240" w:lineRule="auto"/>
              <w:ind w:left="36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c>
          <w:tcPr>
            <w:tcW w:w="23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lastRenderedPageBreak/>
              <w:t> </w:t>
            </w:r>
          </w:p>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Japanese occupation in Indonesia</w:t>
            </w:r>
          </w:p>
          <w:p w:rsidR="00697CA5" w:rsidRPr="00697CA5" w:rsidRDefault="00697CA5" w:rsidP="00697CA5">
            <w:pPr>
              <w:numPr>
                <w:ilvl w:val="0"/>
                <w:numId w:val="26"/>
              </w:numPr>
              <w:spacing w:after="0" w:line="240" w:lineRule="auto"/>
              <w:ind w:left="162"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 xml:space="preserve">Japan's </w:t>
            </w:r>
            <w:r w:rsidRPr="00697CA5">
              <w:rPr>
                <w:rFonts w:ascii="Bookman Old Style" w:eastAsia="Times New Roman" w:hAnsi="Bookman Old Style" w:cs="Times New Roman"/>
                <w:lang w:eastAsia="id-ID"/>
              </w:rPr>
              <w:lastRenderedPageBreak/>
              <w:t>arrival</w:t>
            </w:r>
          </w:p>
          <w:p w:rsidR="00697CA5" w:rsidRPr="00697CA5" w:rsidRDefault="00697CA5" w:rsidP="00697CA5">
            <w:pPr>
              <w:numPr>
                <w:ilvl w:val="0"/>
                <w:numId w:val="26"/>
              </w:numPr>
              <w:spacing w:after="0" w:line="240" w:lineRule="auto"/>
              <w:ind w:left="162"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The nature of the Japanese occupation</w:t>
            </w:r>
          </w:p>
          <w:p w:rsidR="00697CA5" w:rsidRPr="00697CA5" w:rsidRDefault="00697CA5" w:rsidP="00697CA5">
            <w:pPr>
              <w:numPr>
                <w:ilvl w:val="0"/>
                <w:numId w:val="27"/>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The response of the Indonesian people to the Japanese occupation</w:t>
            </w:r>
          </w:p>
        </w:tc>
        <w:tc>
          <w:tcPr>
            <w:tcW w:w="38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b/>
                <w:bCs/>
                <w:lang w:eastAsia="id-ID"/>
              </w:rPr>
              <w:lastRenderedPageBreak/>
              <w:t> </w:t>
            </w:r>
          </w:p>
          <w:p w:rsidR="00697CA5" w:rsidRPr="00697CA5" w:rsidRDefault="00697CA5" w:rsidP="00697CA5">
            <w:pPr>
              <w:numPr>
                <w:ilvl w:val="0"/>
                <w:numId w:val="28"/>
              </w:numPr>
              <w:spacing w:after="0" w:line="240" w:lineRule="auto"/>
              <w:ind w:left="175"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 xml:space="preserve">Reading textbooks, looking at pictures of important events of the Japanese </w:t>
            </w:r>
            <w:r w:rsidRPr="00697CA5">
              <w:rPr>
                <w:rFonts w:ascii="Bookman Old Style" w:eastAsia="Times New Roman" w:hAnsi="Bookman Old Style" w:cs="Times New Roman"/>
                <w:lang w:eastAsia="id-ID"/>
              </w:rPr>
              <w:lastRenderedPageBreak/>
              <w:t>occupation era in Indonesia</w:t>
            </w:r>
          </w:p>
          <w:p w:rsidR="00697CA5" w:rsidRPr="00697CA5" w:rsidRDefault="00697CA5" w:rsidP="00697CA5">
            <w:pPr>
              <w:numPr>
                <w:ilvl w:val="0"/>
                <w:numId w:val="29"/>
              </w:numPr>
              <w:spacing w:after="0" w:line="240" w:lineRule="auto"/>
              <w:ind w:left="176"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Make and submit questions / questions / answers / discuss additional information that is not yet understood / want to be known as a classification of the  process of arrival, nature and response of the Indonesian people towards the Japanese occupation</w:t>
            </w:r>
          </w:p>
          <w:p w:rsidR="00697CA5" w:rsidRPr="00697CA5" w:rsidRDefault="00697CA5" w:rsidP="00697CA5">
            <w:pPr>
              <w:numPr>
                <w:ilvl w:val="0"/>
                <w:numId w:val="29"/>
              </w:numPr>
              <w:spacing w:after="0" w:line="240" w:lineRule="auto"/>
              <w:ind w:left="176"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Gather information related to the process of arrival, nature, and response of the Indonesian people to the Japanese occupation through reading, internet and other sources</w:t>
            </w:r>
          </w:p>
          <w:p w:rsidR="00697CA5" w:rsidRPr="00697CA5" w:rsidRDefault="00697CA5" w:rsidP="00697CA5">
            <w:pPr>
              <w:numPr>
                <w:ilvl w:val="0"/>
                <w:numId w:val="29"/>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Analyzing information and data obtained both from reading and from other sources to get conclusions about the process of arrival, nature, and response of the Indonesian people to the Japanese occupation</w:t>
            </w:r>
          </w:p>
          <w:p w:rsidR="00697CA5" w:rsidRPr="00697CA5" w:rsidRDefault="00697CA5" w:rsidP="00697CA5">
            <w:pPr>
              <w:numPr>
                <w:ilvl w:val="0"/>
                <w:numId w:val="29"/>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Report the results of the analysis in the form of historical stories about the process of arrival, nature and response of the Indonesian people to the Japanese occupation</w:t>
            </w:r>
          </w:p>
          <w:p w:rsidR="00697CA5" w:rsidRPr="00697CA5" w:rsidRDefault="00697CA5" w:rsidP="00697CA5">
            <w:pPr>
              <w:spacing w:after="0" w:line="240" w:lineRule="auto"/>
              <w:ind w:left="315"/>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r>
      <w:tr w:rsidR="00697CA5" w:rsidRPr="00697CA5" w:rsidTr="00697CA5">
        <w:trPr>
          <w:trHeight w:val="305"/>
        </w:trPr>
        <w:tc>
          <w:tcPr>
            <w:tcW w:w="27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ind w:left="70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lastRenderedPageBreak/>
              <w:t> </w:t>
            </w:r>
          </w:p>
          <w:p w:rsidR="00697CA5" w:rsidRPr="00697CA5" w:rsidRDefault="00697CA5" w:rsidP="00697CA5">
            <w:pPr>
              <w:spacing w:after="0" w:line="240" w:lineRule="auto"/>
              <w:ind w:left="720" w:hanging="72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3.6 Analyzing the role of national and regional figures in the struggle for Indonesian independence</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left="34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240" w:line="240" w:lineRule="auto"/>
              <w:ind w:left="720" w:hanging="72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xml:space="preserve">4.6 Writing history about one national figure and a figure from his area who fought </w:t>
            </w:r>
            <w:r w:rsidRPr="00697CA5">
              <w:rPr>
                <w:rFonts w:ascii="Bookman Old Style" w:eastAsia="Times New Roman" w:hAnsi="Bookman Old Style" w:cs="Times New Roman"/>
                <w:lang w:eastAsia="id-ID"/>
              </w:rPr>
              <w:lastRenderedPageBreak/>
              <w:t>against colonialism</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c>
          <w:tcPr>
            <w:tcW w:w="23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b/>
                <w:bCs/>
                <w:lang w:eastAsia="id-ID"/>
              </w:rPr>
              <w:lastRenderedPageBreak/>
              <w:t> </w:t>
            </w:r>
          </w:p>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National and Regional Characters in Fighting for Independence</w:t>
            </w:r>
          </w:p>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c>
          <w:tcPr>
            <w:tcW w:w="38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b/>
                <w:bCs/>
                <w:lang w:eastAsia="id-ID"/>
              </w:rPr>
              <w:t> </w:t>
            </w:r>
          </w:p>
          <w:p w:rsidR="00697CA5" w:rsidRPr="00697CA5" w:rsidRDefault="00697CA5" w:rsidP="00697CA5">
            <w:pPr>
              <w:numPr>
                <w:ilvl w:val="0"/>
                <w:numId w:val="30"/>
              </w:numPr>
              <w:spacing w:after="0" w:line="240" w:lineRule="auto"/>
              <w:ind w:left="175"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Reading textbooks, looking at pictures of national and regional figures in the struggle for Indonesian independence</w:t>
            </w:r>
          </w:p>
          <w:p w:rsidR="00697CA5" w:rsidRPr="00697CA5" w:rsidRDefault="00697CA5" w:rsidP="00697CA5">
            <w:pPr>
              <w:numPr>
                <w:ilvl w:val="0"/>
                <w:numId w:val="30"/>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 xml:space="preserve">Making and </w:t>
            </w:r>
            <w:r w:rsidRPr="00697CA5">
              <w:rPr>
                <w:rFonts w:ascii="Bookman Old Style" w:eastAsia="Times New Roman" w:hAnsi="Bookman Old Style" w:cs="Times New Roman"/>
                <w:lang w:eastAsia="id-ID"/>
              </w:rPr>
              <w:lastRenderedPageBreak/>
              <w:t>asking questions / questions / answers / discussing additional information that is not yet understood / wants to be known as a classification of the  role of national and regional figures in the fight for Indonesian independence</w:t>
            </w:r>
          </w:p>
          <w:p w:rsidR="00697CA5" w:rsidRPr="00697CA5" w:rsidRDefault="00697CA5" w:rsidP="00697CA5">
            <w:pPr>
              <w:numPr>
                <w:ilvl w:val="0"/>
                <w:numId w:val="30"/>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Gather information related to the role of national and regional figures in fighting for Indonesian independence through reading, internet and other sources</w:t>
            </w:r>
          </w:p>
          <w:p w:rsidR="00697CA5" w:rsidRPr="00697CA5" w:rsidRDefault="00697CA5" w:rsidP="00697CA5">
            <w:pPr>
              <w:numPr>
                <w:ilvl w:val="0"/>
                <w:numId w:val="30"/>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Analyzing information and data obtained both from reading and from related sources to get conclusions about the role of national and regional figures in the fight for Indonesian independence</w:t>
            </w:r>
          </w:p>
          <w:p w:rsidR="00697CA5" w:rsidRPr="00697CA5" w:rsidRDefault="00697CA5" w:rsidP="00697CA5">
            <w:pPr>
              <w:numPr>
                <w:ilvl w:val="0"/>
                <w:numId w:val="31"/>
              </w:numPr>
              <w:spacing w:after="0" w:line="240" w:lineRule="auto"/>
              <w:ind w:left="172"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Report the results of analysis in the form of historical writings about a national figure and a figure from his area who fought against colonialism</w:t>
            </w:r>
          </w:p>
          <w:p w:rsidR="00697CA5" w:rsidRPr="00697CA5" w:rsidRDefault="00697CA5" w:rsidP="00697CA5">
            <w:pPr>
              <w:spacing w:after="0" w:line="240" w:lineRule="auto"/>
              <w:jc w:val="both"/>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r>
      <w:tr w:rsidR="00697CA5" w:rsidRPr="00697CA5" w:rsidTr="00697CA5">
        <w:trPr>
          <w:trHeight w:val="305"/>
        </w:trPr>
        <w:tc>
          <w:tcPr>
            <w:tcW w:w="27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ind w:left="52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lastRenderedPageBreak/>
              <w:t> </w:t>
            </w:r>
          </w:p>
          <w:p w:rsidR="00697CA5" w:rsidRPr="00697CA5" w:rsidRDefault="00697CA5" w:rsidP="00697CA5">
            <w:pPr>
              <w:spacing w:after="0" w:line="240" w:lineRule="auto"/>
              <w:ind w:left="540" w:hanging="54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3.7 Analyze the event of the proclamation of independence and its meaning for the social, cultural, economic, political and educational life of the Indonesian people</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left="52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0" w:line="240" w:lineRule="auto"/>
              <w:ind w:left="540" w:hanging="54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3.8 Analyzing the events of the formation of the first government of the Republic of Indonesia at the beginning of independence and its meaning for the life of the Indonesian nationality tod</w:t>
            </w:r>
            <w:r w:rsidRPr="00697CA5">
              <w:rPr>
                <w:rFonts w:ascii="Bookman Old Style" w:eastAsia="Times New Roman" w:hAnsi="Bookman Old Style" w:cs="Times New Roman"/>
                <w:lang w:eastAsia="id-ID"/>
              </w:rPr>
              <w:lastRenderedPageBreak/>
              <w:t>ay</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left="52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0" w:line="240" w:lineRule="auto"/>
              <w:ind w:left="540" w:hanging="54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xml:space="preserve">3.9 Analyzing the role and values </w:t>
            </w:r>
            <w:r w:rsidRPr="00697CA5">
              <w:rPr>
                <w:rFonts w:ascii="Times New Roman" w:eastAsia="Times New Roman" w:hAnsi="Times New Roman" w:cs="Times New Roman"/>
                <w:lang w:eastAsia="id-ID"/>
              </w:rPr>
              <w:t>​​</w:t>
            </w:r>
            <w:r w:rsidRPr="00697CA5">
              <w:rPr>
                <w:rFonts w:ascii="Bookman Old Style" w:eastAsia="Times New Roman" w:hAnsi="Bookman Old Style" w:cs="Times New Roman"/>
                <w:lang w:eastAsia="id-ID"/>
              </w:rPr>
              <w:t>of the struggle of Bung Karno and Bung Hatta as proclaimers and other figures around the proclamation</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left="52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0" w:line="240" w:lineRule="auto"/>
              <w:ind w:left="564" w:hanging="564"/>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4.7 Reasoning the proclamation of independence and its meaning for the social, cultural, economic, political, and educational life of the Indonesian people and presenting it in the form of historical stories</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left="52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0" w:line="240" w:lineRule="auto"/>
              <w:ind w:left="564" w:hanging="564"/>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4.8 Reason the events of the formation of the government of the Republic of Indonesia at the beginning of independence and their meaning for the life of the Indonesian nationality today and present them in the form of historical stories</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left="52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240" w:line="240" w:lineRule="auto"/>
              <w:ind w:left="617" w:hanging="617"/>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xml:space="preserve">4.9 Write down the roles and values </w:t>
            </w:r>
            <w:r w:rsidRPr="00697CA5">
              <w:rPr>
                <w:rFonts w:ascii="Times New Roman" w:eastAsia="Times New Roman" w:hAnsi="Times New Roman" w:cs="Times New Roman"/>
                <w:lang w:eastAsia="id-ID"/>
              </w:rPr>
              <w:t>​​</w:t>
            </w:r>
            <w:r w:rsidRPr="00697CA5">
              <w:rPr>
                <w:rFonts w:ascii="Bookman Old Style" w:eastAsia="Times New Roman" w:hAnsi="Bookman Old Style" w:cs="Times New Roman"/>
                <w:lang w:eastAsia="id-ID"/>
              </w:rPr>
              <w:t>of the struggle of Bung Karno and Bung Hatta and other figures around the program</w:t>
            </w:r>
            <w:r w:rsidRPr="00697CA5">
              <w:rPr>
                <w:rFonts w:ascii="Times New Roman" w:eastAsia="Times New Roman" w:hAnsi="Times New Roman" w:cs="Times New Roman"/>
                <w:sz w:val="14"/>
                <w:szCs w:val="14"/>
                <w:lang w:eastAsia="id-ID"/>
              </w:rPr>
              <w:t>           </w:t>
            </w:r>
          </w:p>
        </w:tc>
        <w:tc>
          <w:tcPr>
            <w:tcW w:w="23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b/>
                <w:bCs/>
                <w:lang w:eastAsia="id-ID"/>
              </w:rPr>
              <w:lastRenderedPageBreak/>
              <w:t> </w:t>
            </w:r>
          </w:p>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Proclamation of Indonesian Independence     </w:t>
            </w:r>
          </w:p>
          <w:p w:rsidR="00697CA5" w:rsidRPr="00697CA5" w:rsidRDefault="00697CA5" w:rsidP="00697CA5">
            <w:pPr>
              <w:numPr>
                <w:ilvl w:val="0"/>
                <w:numId w:val="32"/>
              </w:numPr>
              <w:spacing w:after="0" w:line="240" w:lineRule="auto"/>
              <w:ind w:left="162"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The event of the independence proclamation</w:t>
            </w:r>
          </w:p>
          <w:p w:rsidR="00697CA5" w:rsidRPr="00697CA5" w:rsidRDefault="00697CA5" w:rsidP="00697CA5">
            <w:pPr>
              <w:numPr>
                <w:ilvl w:val="0"/>
                <w:numId w:val="32"/>
              </w:numPr>
              <w:spacing w:after="0" w:line="240" w:lineRule="auto"/>
              <w:ind w:left="162"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Formation of RI's first government</w:t>
            </w:r>
          </w:p>
          <w:p w:rsidR="00697CA5" w:rsidRPr="00697CA5" w:rsidRDefault="00697CA5" w:rsidP="00697CA5">
            <w:pPr>
              <w:numPr>
                <w:ilvl w:val="0"/>
                <w:numId w:val="32"/>
              </w:numPr>
              <w:spacing w:after="0" w:line="240" w:lineRule="auto"/>
              <w:ind w:left="162"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 xml:space="preserve">Prominent proclaimers and other figures around </w:t>
            </w:r>
            <w:r w:rsidRPr="00697CA5">
              <w:rPr>
                <w:rFonts w:ascii="Bookman Old Style" w:eastAsia="Times New Roman" w:hAnsi="Bookman Old Style" w:cs="Times New Roman"/>
                <w:lang w:eastAsia="id-ID"/>
              </w:rPr>
              <w:lastRenderedPageBreak/>
              <w:t>the proclamation</w:t>
            </w:r>
          </w:p>
        </w:tc>
        <w:tc>
          <w:tcPr>
            <w:tcW w:w="38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b/>
                <w:bCs/>
                <w:lang w:eastAsia="id-ID"/>
              </w:rPr>
              <w:lastRenderedPageBreak/>
              <w:t> </w:t>
            </w:r>
          </w:p>
          <w:p w:rsidR="00697CA5" w:rsidRPr="00697CA5" w:rsidRDefault="00697CA5" w:rsidP="00697CA5">
            <w:pPr>
              <w:numPr>
                <w:ilvl w:val="0"/>
                <w:numId w:val="33"/>
              </w:numPr>
              <w:spacing w:after="0" w:line="240" w:lineRule="auto"/>
              <w:ind w:left="175"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Reading textbooks, looking at pictures of important events around the proclamation of independence, pictures of figures of the proclamation of independence, and visiting nearby historical objects</w:t>
            </w:r>
          </w:p>
          <w:p w:rsidR="00697CA5" w:rsidRPr="00697CA5" w:rsidRDefault="00697CA5" w:rsidP="00697CA5">
            <w:pPr>
              <w:numPr>
                <w:ilvl w:val="0"/>
                <w:numId w:val="33"/>
              </w:numPr>
              <w:spacing w:after="0" w:line="240" w:lineRule="auto"/>
              <w:ind w:left="175"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 xml:space="preserve">Create and submit questions / question and answer / </w:t>
            </w:r>
            <w:r w:rsidRPr="00697CA5">
              <w:rPr>
                <w:rFonts w:ascii="Bookman Old Style" w:eastAsia="Times New Roman" w:hAnsi="Bookman Old Style" w:cs="Times New Roman"/>
                <w:lang w:eastAsia="id-ID"/>
              </w:rPr>
              <w:lastRenderedPageBreak/>
              <w:t>discuss the additional information that has not been understood / want to be known as kl a rifikasi about the events of the proclamation of independence, the establishment of the first administration, and tok oh-figure proklama s i Indonesia</w:t>
            </w:r>
          </w:p>
          <w:p w:rsidR="00697CA5" w:rsidRPr="00697CA5" w:rsidRDefault="00697CA5" w:rsidP="00697CA5">
            <w:pPr>
              <w:numPr>
                <w:ilvl w:val="0"/>
                <w:numId w:val="33"/>
              </w:numPr>
              <w:spacing w:after="0" w:line="240" w:lineRule="auto"/>
              <w:ind w:left="175"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Gather information related to the events of the proclamation of independence, the formation of the first government, and figures of the Indonesian proclamation. through reading, internet and other sources</w:t>
            </w:r>
          </w:p>
          <w:p w:rsidR="00697CA5" w:rsidRPr="00697CA5" w:rsidRDefault="00697CA5" w:rsidP="00697CA5">
            <w:pPr>
              <w:numPr>
                <w:ilvl w:val="0"/>
                <w:numId w:val="33"/>
              </w:numPr>
              <w:spacing w:after="0" w:line="240" w:lineRule="auto"/>
              <w:ind w:left="175"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Analyzing information and data obtained either from reading or from relevant sources to obtain conclusions about the events of the proclamation of independence, the establishment of the first administration, and figures proklama s i Indonesia</w:t>
            </w:r>
          </w:p>
          <w:p w:rsidR="00697CA5" w:rsidRPr="00697CA5" w:rsidRDefault="00697CA5" w:rsidP="00697CA5">
            <w:pPr>
              <w:numPr>
                <w:ilvl w:val="0"/>
                <w:numId w:val="33"/>
              </w:numPr>
              <w:spacing w:after="0" w:line="240" w:lineRule="auto"/>
              <w:ind w:left="175"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Report the results of the analysis in the form of historical stories about the events of the proclamation of independence, the formation of the first government, and write the history of the struggle of Bung Karno and Bung Hatta</w:t>
            </w:r>
          </w:p>
        </w:tc>
      </w:tr>
      <w:tr w:rsidR="00697CA5" w:rsidRPr="00697CA5" w:rsidTr="00697CA5">
        <w:trPr>
          <w:trHeight w:val="305"/>
        </w:trPr>
        <w:tc>
          <w:tcPr>
            <w:tcW w:w="27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ind w:left="61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lastRenderedPageBreak/>
              <w:t> </w:t>
            </w:r>
          </w:p>
          <w:p w:rsidR="00697CA5" w:rsidRPr="00697CA5" w:rsidRDefault="00697CA5" w:rsidP="00697CA5">
            <w:pPr>
              <w:spacing w:after="0" w:line="240" w:lineRule="auto"/>
              <w:ind w:left="612" w:hanging="61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xml:space="preserve">3.10 Analyzing strategies and forms of struggle of the Indonesian people in an </w:t>
            </w:r>
            <w:r w:rsidRPr="00697CA5">
              <w:rPr>
                <w:rFonts w:ascii="Bookman Old Style" w:eastAsia="Times New Roman" w:hAnsi="Bookman Old Style" w:cs="Times New Roman"/>
                <w:lang w:eastAsia="id-ID"/>
              </w:rPr>
              <w:lastRenderedPageBreak/>
              <w:t>effort to maintain independence from the threat of the Allies and the Dutch</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0" w:line="240" w:lineRule="auto"/>
              <w:ind w:left="720" w:hanging="72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4.10 Process information about the strategies and forms of the struggle of the Indonesian people in an effort to maintain independence from Allied and Dutch threats and present them in the form of historical stories</w:t>
            </w:r>
            <w:r w:rsidRPr="00697CA5">
              <w:rPr>
                <w:rFonts w:ascii="Times New Roman" w:eastAsia="Times New Roman" w:hAnsi="Times New Roman" w:cs="Times New Roman"/>
                <w:sz w:val="14"/>
                <w:szCs w:val="14"/>
                <w:lang w:eastAsia="id-ID"/>
              </w:rPr>
              <w:t>           </w:t>
            </w:r>
          </w:p>
        </w:tc>
        <w:tc>
          <w:tcPr>
            <w:tcW w:w="23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b/>
                <w:bCs/>
                <w:lang w:eastAsia="id-ID"/>
              </w:rPr>
              <w:lastRenderedPageBreak/>
              <w:t> </w:t>
            </w:r>
          </w:p>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xml:space="preserve">The Struggle to Defend Independence </w:t>
            </w:r>
            <w:r w:rsidRPr="00697CA5">
              <w:rPr>
                <w:rFonts w:ascii="Bookman Old Style" w:eastAsia="Times New Roman" w:hAnsi="Bookman Old Style" w:cs="Times New Roman"/>
                <w:lang w:eastAsia="id-ID"/>
              </w:rPr>
              <w:lastRenderedPageBreak/>
              <w:t>from Allied and Dutch Threats</w:t>
            </w:r>
          </w:p>
          <w:p w:rsidR="00697CA5" w:rsidRPr="00697CA5" w:rsidRDefault="00697CA5" w:rsidP="00697CA5">
            <w:pPr>
              <w:numPr>
                <w:ilvl w:val="0"/>
                <w:numId w:val="34"/>
              </w:numPr>
              <w:spacing w:after="0" w:line="240" w:lineRule="auto"/>
              <w:ind w:left="162"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Form and strategy of the struggle against Allied threats</w:t>
            </w:r>
          </w:p>
          <w:p w:rsidR="00697CA5" w:rsidRPr="00697CA5" w:rsidRDefault="00697CA5" w:rsidP="00697CA5">
            <w:pPr>
              <w:numPr>
                <w:ilvl w:val="0"/>
                <w:numId w:val="34"/>
              </w:numPr>
              <w:spacing w:after="0" w:line="240" w:lineRule="auto"/>
              <w:ind w:left="162"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The form and strategy of the struggle against the Dutch threat</w:t>
            </w:r>
          </w:p>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c>
          <w:tcPr>
            <w:tcW w:w="386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b/>
                <w:bCs/>
                <w:lang w:eastAsia="id-ID"/>
              </w:rPr>
              <w:lastRenderedPageBreak/>
              <w:t> </w:t>
            </w:r>
          </w:p>
          <w:p w:rsidR="00697CA5" w:rsidRPr="00697CA5" w:rsidRDefault="00697CA5" w:rsidP="00697CA5">
            <w:pPr>
              <w:numPr>
                <w:ilvl w:val="0"/>
                <w:numId w:val="35"/>
              </w:numPr>
              <w:spacing w:after="0" w:line="240" w:lineRule="auto"/>
              <w:ind w:left="169"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 xml:space="preserve">Reading textbooks and looking at pictures of </w:t>
            </w:r>
            <w:r w:rsidRPr="00697CA5">
              <w:rPr>
                <w:rFonts w:ascii="Bookman Old Style" w:eastAsia="Times New Roman" w:hAnsi="Bookman Old Style" w:cs="Times New Roman"/>
                <w:lang w:eastAsia="id-ID"/>
              </w:rPr>
              <w:lastRenderedPageBreak/>
              <w:t>important events and visiting nearby historical objects are related to the struggle to maintain independence</w:t>
            </w:r>
          </w:p>
          <w:p w:rsidR="00697CA5" w:rsidRPr="00697CA5" w:rsidRDefault="00697CA5" w:rsidP="00697CA5">
            <w:pPr>
              <w:numPr>
                <w:ilvl w:val="0"/>
                <w:numId w:val="35"/>
              </w:numPr>
              <w:spacing w:after="0" w:line="240" w:lineRule="auto"/>
              <w:ind w:left="169"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Make and ask questions / questions / answers / discuss additional information that is not yet understood / want to be known as a classification of the forms and strategies of the Indonesian people in the struggle against the threat of the Allies and the Dutch</w:t>
            </w:r>
          </w:p>
          <w:p w:rsidR="00697CA5" w:rsidRPr="00697CA5" w:rsidRDefault="00697CA5" w:rsidP="00697CA5">
            <w:pPr>
              <w:numPr>
                <w:ilvl w:val="0"/>
                <w:numId w:val="35"/>
              </w:numPr>
              <w:spacing w:after="0" w:line="240" w:lineRule="auto"/>
              <w:ind w:left="169"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Gather information related to the forms and strategies of the Indonesian people in facing the Allied and Dutch threats through reading and / or the internet, as well as other sources</w:t>
            </w:r>
          </w:p>
          <w:p w:rsidR="00697CA5" w:rsidRPr="00697CA5" w:rsidRDefault="00697CA5" w:rsidP="00697CA5">
            <w:pPr>
              <w:numPr>
                <w:ilvl w:val="0"/>
                <w:numId w:val="35"/>
              </w:numPr>
              <w:spacing w:after="0" w:line="240" w:lineRule="auto"/>
              <w:ind w:left="169"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Analyzing information and data obtained from reading as well as from other relevant sources to get conclusions about the shape and strategy of the struggle of the Indonesian people in facing the threat of the Allies and the Dutch</w:t>
            </w:r>
          </w:p>
          <w:p w:rsidR="00697CA5" w:rsidRPr="00697CA5" w:rsidRDefault="00697CA5" w:rsidP="00697CA5">
            <w:pPr>
              <w:numPr>
                <w:ilvl w:val="0"/>
                <w:numId w:val="35"/>
              </w:numPr>
              <w:spacing w:after="0" w:line="240" w:lineRule="auto"/>
              <w:ind w:left="169"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Report the results of the analysis in the form of historical stories about the forms and strategies of the Indonesian people in the struggle against Allied and Dutch threats</w:t>
            </w:r>
          </w:p>
          <w:p w:rsidR="00697CA5" w:rsidRPr="00697CA5" w:rsidRDefault="00697CA5" w:rsidP="00697CA5">
            <w:pPr>
              <w:spacing w:after="0" w:line="240" w:lineRule="auto"/>
              <w:ind w:left="235"/>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r>
    </w:tbl>
    <w:p w:rsidR="00697CA5" w:rsidRPr="00697CA5" w:rsidRDefault="00697CA5" w:rsidP="00697CA5">
      <w:pPr>
        <w:spacing w:after="0" w:line="240" w:lineRule="auto"/>
        <w:ind w:left="360"/>
        <w:jc w:val="both"/>
        <w:rPr>
          <w:rFonts w:ascii="Times New Roman" w:eastAsia="Times New Roman" w:hAnsi="Times New Roman" w:cs="Times New Roman"/>
          <w:color w:val="000000"/>
          <w:sz w:val="27"/>
          <w:szCs w:val="27"/>
          <w:lang w:eastAsia="id-ID"/>
        </w:rPr>
      </w:pPr>
      <w:r w:rsidRPr="00697CA5">
        <w:rPr>
          <w:rFonts w:ascii="Bookman Old Style" w:eastAsia="Times New Roman" w:hAnsi="Bookman Old Style" w:cs="Times New Roman"/>
          <w:color w:val="000000"/>
          <w:lang w:eastAsia="id-ID"/>
        </w:rPr>
        <w:lastRenderedPageBreak/>
        <w:t> </w:t>
      </w:r>
    </w:p>
    <w:p w:rsidR="00697CA5" w:rsidRPr="00697CA5" w:rsidRDefault="00697CA5" w:rsidP="00697CA5">
      <w:pPr>
        <w:spacing w:after="0" w:line="240" w:lineRule="auto"/>
        <w:ind w:left="360"/>
        <w:jc w:val="both"/>
        <w:rPr>
          <w:rFonts w:ascii="Times New Roman" w:eastAsia="Times New Roman" w:hAnsi="Times New Roman" w:cs="Times New Roman"/>
          <w:color w:val="000000"/>
          <w:sz w:val="27"/>
          <w:szCs w:val="27"/>
          <w:lang w:eastAsia="id-ID"/>
        </w:rPr>
      </w:pPr>
      <w:r w:rsidRPr="00697CA5">
        <w:rPr>
          <w:rFonts w:ascii="Bookman Old Style" w:eastAsia="Times New Roman" w:hAnsi="Bookman Old Style" w:cs="Times New Roman"/>
          <w:color w:val="000000"/>
          <w:lang w:eastAsia="id-ID"/>
        </w:rPr>
        <w:t> </w:t>
      </w:r>
    </w:p>
    <w:p w:rsidR="00697CA5" w:rsidRPr="00697CA5" w:rsidRDefault="00697CA5" w:rsidP="00697CA5">
      <w:pPr>
        <w:numPr>
          <w:ilvl w:val="0"/>
          <w:numId w:val="36"/>
        </w:numPr>
        <w:spacing w:after="0" w:line="240" w:lineRule="auto"/>
        <w:ind w:left="552" w:firstLine="0"/>
        <w:rPr>
          <w:rFonts w:ascii="Bookman Old Style" w:eastAsia="Times New Roman" w:hAnsi="Bookman Old Style" w:cs="Times New Roman"/>
          <w:color w:val="000000"/>
          <w:lang w:eastAsia="id-ID"/>
        </w:rPr>
      </w:pPr>
      <w:r w:rsidRPr="00697CA5">
        <w:rPr>
          <w:rFonts w:ascii="Bookman Old Style" w:eastAsia="Times New Roman" w:hAnsi="Bookman Old Style" w:cs="Times New Roman"/>
          <w:color w:val="000000"/>
          <w:lang w:eastAsia="id-ID"/>
        </w:rPr>
        <w:t>Class XII</w:t>
      </w:r>
    </w:p>
    <w:p w:rsidR="00697CA5" w:rsidRPr="00697CA5" w:rsidRDefault="00697CA5" w:rsidP="00697CA5">
      <w:pPr>
        <w:spacing w:after="0" w:line="240" w:lineRule="auto"/>
        <w:ind w:left="360"/>
        <w:rPr>
          <w:rFonts w:ascii="Times New Roman" w:eastAsia="Times New Roman" w:hAnsi="Times New Roman" w:cs="Times New Roman"/>
          <w:color w:val="000000"/>
          <w:sz w:val="27"/>
          <w:szCs w:val="27"/>
          <w:lang w:eastAsia="id-ID"/>
        </w:rPr>
      </w:pPr>
      <w:r w:rsidRPr="00697CA5">
        <w:rPr>
          <w:rFonts w:ascii="Bookman Old Style" w:eastAsia="Times New Roman" w:hAnsi="Bookman Old Style" w:cs="Times New Roman"/>
          <w:color w:val="000000"/>
          <w:lang w:eastAsia="id-ID"/>
        </w:rPr>
        <w:lastRenderedPageBreak/>
        <w:t>      Time allocation :   2 hours of lessons / week</w:t>
      </w:r>
    </w:p>
    <w:p w:rsidR="00697CA5" w:rsidRPr="00697CA5" w:rsidRDefault="00697CA5" w:rsidP="00697CA5">
      <w:pPr>
        <w:spacing w:after="0" w:line="240" w:lineRule="auto"/>
        <w:ind w:left="360"/>
        <w:rPr>
          <w:rFonts w:ascii="Times New Roman" w:eastAsia="Times New Roman" w:hAnsi="Times New Roman" w:cs="Times New Roman"/>
          <w:color w:val="000000"/>
          <w:sz w:val="27"/>
          <w:szCs w:val="27"/>
          <w:lang w:eastAsia="id-ID"/>
        </w:rPr>
      </w:pPr>
      <w:r w:rsidRPr="00697CA5">
        <w:rPr>
          <w:rFonts w:ascii="Bookman Old Style" w:eastAsia="Times New Roman" w:hAnsi="Bookman Old Style" w:cs="Times New Roman"/>
          <w:color w:val="000000"/>
          <w:lang w:eastAsia="id-ID"/>
        </w:rPr>
        <w:t> </w:t>
      </w:r>
    </w:p>
    <w:tbl>
      <w:tblPr>
        <w:tblW w:w="8996" w:type="dxa"/>
        <w:tblInd w:w="350" w:type="dxa"/>
        <w:tblCellMar>
          <w:left w:w="0" w:type="dxa"/>
          <w:right w:w="0" w:type="dxa"/>
        </w:tblCellMar>
        <w:tblLook w:val="04A0" w:firstRow="1" w:lastRow="0" w:firstColumn="1" w:lastColumn="0" w:noHBand="0" w:noVBand="1"/>
      </w:tblPr>
      <w:tblGrid>
        <w:gridCol w:w="3035"/>
        <w:gridCol w:w="2535"/>
        <w:gridCol w:w="3426"/>
      </w:tblGrid>
      <w:tr w:rsidR="00697CA5" w:rsidRPr="00697CA5" w:rsidTr="00697CA5">
        <w:trPr>
          <w:trHeight w:val="377"/>
          <w:tblHeader/>
        </w:trPr>
        <w:tc>
          <w:tcPr>
            <w:tcW w:w="27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jc w:val="center"/>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Basic competencies</w:t>
            </w:r>
          </w:p>
        </w:tc>
        <w:tc>
          <w:tcPr>
            <w:tcW w:w="24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jc w:val="center"/>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Learning materials</w:t>
            </w:r>
          </w:p>
        </w:tc>
        <w:tc>
          <w:tcPr>
            <w:tcW w:w="382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jc w:val="center"/>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Learning Activities</w:t>
            </w:r>
          </w:p>
        </w:tc>
      </w:tr>
      <w:tr w:rsidR="00697CA5" w:rsidRPr="00697CA5" w:rsidTr="00697CA5">
        <w:trPr>
          <w:trHeight w:val="305"/>
        </w:trPr>
        <w:tc>
          <w:tcPr>
            <w:tcW w:w="27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hd w:val="clear" w:color="auto" w:fill="FFFFFF"/>
              <w:spacing w:after="0" w:line="240" w:lineRule="auto"/>
              <w:ind w:left="52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hd w:val="clear" w:color="auto" w:fill="FFFFFF"/>
              <w:spacing w:after="0" w:line="240" w:lineRule="auto"/>
              <w:ind w:left="540" w:hanging="54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3.1 Analyzing the efforts of the Indonesian people in facing the threat of national disintegration, among others: PKI Madiun 1948, DI / TII, APRA, Andi Aziz, RMS, PRRI, Permesta, G-30-S / PKI</w:t>
            </w:r>
            <w:r w:rsidRPr="00697CA5">
              <w:rPr>
                <w:rFonts w:ascii="Times New Roman" w:eastAsia="Times New Roman" w:hAnsi="Times New Roman" w:cs="Times New Roman"/>
                <w:sz w:val="14"/>
                <w:szCs w:val="14"/>
                <w:lang w:eastAsia="id-ID"/>
              </w:rPr>
              <w:t>         </w:t>
            </w:r>
          </w:p>
          <w:p w:rsidR="00697CA5" w:rsidRPr="00697CA5" w:rsidRDefault="00697CA5" w:rsidP="00697CA5">
            <w:pPr>
              <w:shd w:val="clear" w:color="auto" w:fill="FFFFFF"/>
              <w:spacing w:after="0" w:line="240" w:lineRule="auto"/>
              <w:ind w:left="52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hd w:val="clear" w:color="auto" w:fill="FFFFFF"/>
              <w:spacing w:after="0" w:line="240" w:lineRule="auto"/>
              <w:ind w:left="540" w:hanging="54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xml:space="preserve">3.2 Evaluating the role and values </w:t>
            </w:r>
            <w:r w:rsidRPr="00697CA5">
              <w:rPr>
                <w:rFonts w:ascii="Times New Roman" w:eastAsia="Times New Roman" w:hAnsi="Times New Roman" w:cs="Times New Roman"/>
                <w:lang w:eastAsia="id-ID"/>
              </w:rPr>
              <w:t>​​</w:t>
            </w:r>
            <w:r w:rsidRPr="00697CA5">
              <w:rPr>
                <w:rFonts w:ascii="Bookman Old Style" w:eastAsia="Times New Roman" w:hAnsi="Bookman Old Style" w:cs="Times New Roman"/>
                <w:lang w:eastAsia="id-ID"/>
              </w:rPr>
              <w:t>of the struggle of national and regional figures in maintaining the integrity of the state and nation of Indonesia in the period 1945-1965</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left="36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hd w:val="clear" w:color="auto" w:fill="FFFFFF"/>
              <w:spacing w:after="0" w:line="240" w:lineRule="auto"/>
              <w:ind w:left="540" w:hanging="54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4.1 Reconstructing the efforts of the Indonesian people in facing the threat of national disintegration, among others: PKI Madiun 1948, DI / TII, APRA, Andi Aziz, RMS, PRRI, Permesta, G-30-S / PKI and present them in the form of historical stories</w:t>
            </w:r>
            <w:r w:rsidRPr="00697CA5">
              <w:rPr>
                <w:rFonts w:ascii="Times New Roman" w:eastAsia="Times New Roman" w:hAnsi="Times New Roman" w:cs="Times New Roman"/>
                <w:sz w:val="14"/>
                <w:szCs w:val="14"/>
                <w:lang w:eastAsia="id-ID"/>
              </w:rPr>
              <w:t>         </w:t>
            </w:r>
          </w:p>
          <w:p w:rsidR="00697CA5" w:rsidRPr="00697CA5" w:rsidRDefault="00697CA5" w:rsidP="00697CA5">
            <w:pPr>
              <w:shd w:val="clear" w:color="auto" w:fill="FFFFFF"/>
              <w:spacing w:after="0" w:line="240" w:lineRule="auto"/>
              <w:ind w:left="52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hd w:val="clear" w:color="auto" w:fill="FFFFFF"/>
              <w:spacing w:after="0" w:line="240" w:lineRule="auto"/>
              <w:ind w:left="540" w:hanging="54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xml:space="preserve">4.2 Write down the roles and values </w:t>
            </w:r>
            <w:r w:rsidRPr="00697CA5">
              <w:rPr>
                <w:rFonts w:ascii="Times New Roman" w:eastAsia="Times New Roman" w:hAnsi="Times New Roman" w:cs="Times New Roman"/>
                <w:lang w:eastAsia="id-ID"/>
              </w:rPr>
              <w:t>​​</w:t>
            </w:r>
            <w:r w:rsidRPr="00697CA5">
              <w:rPr>
                <w:rFonts w:ascii="Bookman Old Style" w:eastAsia="Times New Roman" w:hAnsi="Bookman Old Style" w:cs="Times New Roman"/>
                <w:lang w:eastAsia="id-ID"/>
              </w:rPr>
              <w:t>of the struggle of national and regional figures who fought to maintain the integrity of the state and nation of Indonesia in the period 1945-1965</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left="36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c>
          <w:tcPr>
            <w:tcW w:w="24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b/>
                <w:bCs/>
                <w:lang w:eastAsia="id-ID"/>
              </w:rPr>
              <w:t> </w:t>
            </w:r>
          </w:p>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The Struggle of the Indonesian Nation in Maintaining the Integration of the Nation and the Republic of Indonesia</w:t>
            </w:r>
          </w:p>
          <w:p w:rsidR="00697CA5" w:rsidRPr="00697CA5" w:rsidRDefault="00697CA5" w:rsidP="00697CA5">
            <w:pPr>
              <w:numPr>
                <w:ilvl w:val="0"/>
                <w:numId w:val="37"/>
              </w:numPr>
              <w:spacing w:after="0" w:line="240" w:lineRule="auto"/>
              <w:ind w:left="213"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The efforts of the Indonesian people in facing the threat of national disintegration</w:t>
            </w:r>
          </w:p>
          <w:p w:rsidR="00697CA5" w:rsidRPr="00697CA5" w:rsidRDefault="00697CA5" w:rsidP="00697CA5">
            <w:pPr>
              <w:numPr>
                <w:ilvl w:val="0"/>
                <w:numId w:val="37"/>
              </w:numPr>
              <w:spacing w:after="0" w:line="240" w:lineRule="auto"/>
              <w:ind w:left="213"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The efforts of the Indonesian people in maintaining the integrity of the Unitary Republic of Indonesia</w:t>
            </w:r>
          </w:p>
          <w:p w:rsidR="00697CA5" w:rsidRPr="00697CA5" w:rsidRDefault="00697CA5" w:rsidP="00697CA5">
            <w:pPr>
              <w:spacing w:after="0" w:line="240" w:lineRule="auto"/>
              <w:ind w:left="361"/>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National and regional figures who fought to maintain the integrity of the state and nation of Indonesia in the period 1945-1965</w:t>
            </w:r>
          </w:p>
        </w:tc>
        <w:tc>
          <w:tcPr>
            <w:tcW w:w="382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b/>
                <w:bCs/>
                <w:i/>
                <w:iCs/>
                <w:lang w:eastAsia="id-ID"/>
              </w:rPr>
              <w:t> </w:t>
            </w:r>
          </w:p>
          <w:p w:rsidR="00697CA5" w:rsidRPr="00697CA5" w:rsidRDefault="00697CA5" w:rsidP="00697CA5">
            <w:pPr>
              <w:numPr>
                <w:ilvl w:val="0"/>
                <w:numId w:val="38"/>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Read textbooks, listen to teacher explanations, view photos of events, national and regional figures and documentaries about the struggle of the Indonesian people in maintaining the integration of the nation and state of the Republic of Indonesia</w:t>
            </w:r>
          </w:p>
          <w:p w:rsidR="00697CA5" w:rsidRPr="00697CA5" w:rsidRDefault="00697CA5" w:rsidP="00697CA5">
            <w:pPr>
              <w:numPr>
                <w:ilvl w:val="0"/>
                <w:numId w:val="38"/>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Making and asking questions / questions / answers / discussing additional information that is not yet understood / wants to be known as a classification of the  struggle of the Indonesian people in maintaining the integration of the nation and state of Indonesia and the role of national and regional figures in the struggle to defend the state and nation of Indonesia 1945-1965</w:t>
            </w:r>
          </w:p>
          <w:p w:rsidR="00697CA5" w:rsidRPr="00697CA5" w:rsidRDefault="00697CA5" w:rsidP="00697CA5">
            <w:pPr>
              <w:numPr>
                <w:ilvl w:val="0"/>
                <w:numId w:val="38"/>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Collecting information related to the struggle of the Indonesian nation in maintaining the integration of the nation and state of the Republic of Indonesia, as well as the role of national and regional figures in the struggle to defend the state and nation 1945-1965 through reading, and or internet and other historical sources</w:t>
            </w:r>
          </w:p>
          <w:p w:rsidR="00697CA5" w:rsidRPr="00697CA5" w:rsidRDefault="00697CA5" w:rsidP="00697CA5">
            <w:pPr>
              <w:numPr>
                <w:ilvl w:val="0"/>
                <w:numId w:val="38"/>
              </w:numPr>
              <w:spacing w:after="0" w:line="240" w:lineRule="auto"/>
              <w:ind w:left="233"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 xml:space="preserve">Evaluate information and data obtained from reading and from other relevant sources to get conclusions about the struggle of the Indonesian people in maintaining the integration of the nation and state of Indonesia , as well as the role of national and regional figures in the </w:t>
            </w:r>
            <w:r w:rsidRPr="00697CA5">
              <w:rPr>
                <w:rFonts w:ascii="Bookman Old Style" w:eastAsia="Times New Roman" w:hAnsi="Bookman Old Style" w:cs="Times New Roman"/>
                <w:lang w:eastAsia="id-ID"/>
              </w:rPr>
              <w:lastRenderedPageBreak/>
              <w:t>struggle to defend the state and nation 1945-1965</w:t>
            </w:r>
          </w:p>
          <w:p w:rsidR="00697CA5" w:rsidRPr="00697CA5" w:rsidRDefault="00697CA5" w:rsidP="00697CA5">
            <w:pPr>
              <w:numPr>
                <w:ilvl w:val="0"/>
                <w:numId w:val="38"/>
              </w:numPr>
              <w:spacing w:after="0" w:line="240" w:lineRule="auto"/>
              <w:ind w:left="233"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Reporting the results of reconstruction in the form of historical stories about the struggle of the Indonesian nation in maintaining the integration of the nation and state of Indonesia and historical writing about one of the National and Regional figures in maintaining the integrity of Indonesia 1945-1965</w:t>
            </w:r>
          </w:p>
          <w:p w:rsidR="00697CA5" w:rsidRPr="00697CA5" w:rsidRDefault="00697CA5" w:rsidP="00697CA5">
            <w:pPr>
              <w:spacing w:after="0" w:line="240" w:lineRule="auto"/>
              <w:ind w:left="217"/>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r>
      <w:tr w:rsidR="00697CA5" w:rsidRPr="00697CA5" w:rsidTr="00697CA5">
        <w:trPr>
          <w:trHeight w:val="305"/>
        </w:trPr>
        <w:tc>
          <w:tcPr>
            <w:tcW w:w="27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hd w:val="clear" w:color="auto" w:fill="FFFFFF"/>
              <w:spacing w:after="0" w:line="240" w:lineRule="auto"/>
              <w:ind w:left="52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lastRenderedPageBreak/>
              <w:t> </w:t>
            </w:r>
          </w:p>
          <w:p w:rsidR="00697CA5" w:rsidRPr="00697CA5" w:rsidRDefault="00697CA5" w:rsidP="00697CA5">
            <w:pPr>
              <w:shd w:val="clear" w:color="auto" w:fill="FFFFFF"/>
              <w:spacing w:after="0" w:line="240" w:lineRule="auto"/>
              <w:ind w:left="522" w:hanging="52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3.3 Analyze the development of political and economic life of the Indonesian people in the early days of independence until the period of Liberal Democracy</w:t>
            </w:r>
            <w:r w:rsidRPr="00697CA5">
              <w:rPr>
                <w:rFonts w:ascii="Times New Roman" w:eastAsia="Times New Roman" w:hAnsi="Times New Roman" w:cs="Times New Roman"/>
                <w:sz w:val="14"/>
                <w:szCs w:val="14"/>
                <w:lang w:eastAsia="id-ID"/>
              </w:rPr>
              <w:t>        </w:t>
            </w:r>
          </w:p>
          <w:p w:rsidR="00697CA5" w:rsidRPr="00697CA5" w:rsidRDefault="00697CA5" w:rsidP="00697CA5">
            <w:pPr>
              <w:shd w:val="clear" w:color="auto" w:fill="FFFFFF"/>
              <w:spacing w:after="0" w:line="240" w:lineRule="auto"/>
              <w:ind w:left="52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hd w:val="clear" w:color="auto" w:fill="FFFFFF"/>
              <w:spacing w:after="0" w:line="240" w:lineRule="auto"/>
              <w:ind w:left="522" w:hanging="52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3.4 Analyzing the development of political and economic life of the nation Indonesi a during the Guided Democracy</w:t>
            </w:r>
            <w:r w:rsidRPr="00697CA5">
              <w:rPr>
                <w:rFonts w:ascii="Times New Roman" w:eastAsia="Times New Roman" w:hAnsi="Times New Roman" w:cs="Times New Roman"/>
                <w:sz w:val="14"/>
                <w:szCs w:val="14"/>
                <w:lang w:eastAsia="id-ID"/>
              </w:rPr>
              <w:t>        </w:t>
            </w:r>
          </w:p>
          <w:p w:rsidR="00697CA5" w:rsidRPr="00697CA5" w:rsidRDefault="00697CA5" w:rsidP="00697CA5">
            <w:pPr>
              <w:shd w:val="clear" w:color="auto" w:fill="FFFFFF"/>
              <w:spacing w:after="0" w:line="240" w:lineRule="auto"/>
              <w:ind w:left="36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hd w:val="clear" w:color="auto" w:fill="FFFFFF"/>
              <w:spacing w:after="0" w:line="240" w:lineRule="auto"/>
              <w:ind w:left="432" w:hanging="43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4.3 Reconstruct the development of the political and economic life of the Indonesian nation in the early days of independence until the period of Liberal Democracy and present it in the form of a written report</w:t>
            </w:r>
            <w:r w:rsidRPr="00697CA5">
              <w:rPr>
                <w:rFonts w:ascii="Times New Roman" w:eastAsia="Times New Roman" w:hAnsi="Times New Roman" w:cs="Times New Roman"/>
                <w:sz w:val="14"/>
                <w:szCs w:val="14"/>
                <w:lang w:eastAsia="id-ID"/>
              </w:rPr>
              <w:t>     </w:t>
            </w:r>
          </w:p>
          <w:p w:rsidR="00697CA5" w:rsidRPr="00697CA5" w:rsidRDefault="00697CA5" w:rsidP="00697CA5">
            <w:pPr>
              <w:shd w:val="clear" w:color="auto" w:fill="FFFFFF"/>
              <w:spacing w:after="0" w:line="240" w:lineRule="auto"/>
              <w:ind w:left="43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hd w:val="clear" w:color="auto" w:fill="FFFFFF"/>
              <w:spacing w:after="240" w:line="240" w:lineRule="auto"/>
              <w:ind w:left="432" w:hanging="43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xml:space="preserve">4.4 Conduct a simple study of the political and economic life of the Indonesian people during the Guided Democracy period </w:t>
            </w:r>
            <w:r w:rsidRPr="00697CA5">
              <w:rPr>
                <w:rFonts w:ascii="Bookman Old Style" w:eastAsia="Times New Roman" w:hAnsi="Bookman Old Style" w:cs="Times New Roman"/>
                <w:lang w:eastAsia="id-ID"/>
              </w:rPr>
              <w:lastRenderedPageBreak/>
              <w:t>and present it in the form of written reports</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c>
          <w:tcPr>
            <w:tcW w:w="24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b/>
                <w:bCs/>
                <w:lang w:eastAsia="id-ID"/>
              </w:rPr>
              <w:lastRenderedPageBreak/>
              <w:t> </w:t>
            </w:r>
          </w:p>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Indonesia From Early Independence to Guided Democracy</w:t>
            </w:r>
          </w:p>
          <w:p w:rsidR="00697CA5" w:rsidRPr="00697CA5" w:rsidRDefault="00697CA5" w:rsidP="00697CA5">
            <w:pPr>
              <w:numPr>
                <w:ilvl w:val="0"/>
                <w:numId w:val="39"/>
              </w:numPr>
              <w:spacing w:after="0" w:line="240" w:lineRule="auto"/>
              <w:ind w:left="18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The development of the political, economic, social and cultural life of the Indonesian people in the early days of independence</w:t>
            </w:r>
          </w:p>
          <w:p w:rsidR="00697CA5" w:rsidRPr="00697CA5" w:rsidRDefault="00697CA5" w:rsidP="00697CA5">
            <w:pPr>
              <w:numPr>
                <w:ilvl w:val="0"/>
                <w:numId w:val="39"/>
              </w:numPr>
              <w:spacing w:after="0" w:line="240" w:lineRule="auto"/>
              <w:ind w:left="18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The development of the political, economic, social and cultural life of the Indonesian people during the Liberal Democracy</w:t>
            </w:r>
          </w:p>
          <w:p w:rsidR="00697CA5" w:rsidRPr="00697CA5" w:rsidRDefault="00697CA5" w:rsidP="00697CA5">
            <w:pPr>
              <w:numPr>
                <w:ilvl w:val="0"/>
                <w:numId w:val="39"/>
              </w:numPr>
              <w:spacing w:after="0" w:line="240" w:lineRule="auto"/>
              <w:ind w:left="167"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The development of political, economic, social, and cultural life of the Indonesian people during the Guided Democracy</w:t>
            </w:r>
          </w:p>
          <w:p w:rsidR="00697CA5" w:rsidRPr="00697CA5" w:rsidRDefault="00697CA5" w:rsidP="00697CA5">
            <w:pPr>
              <w:spacing w:after="0" w:line="240" w:lineRule="auto"/>
              <w:ind w:left="361"/>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c>
          <w:tcPr>
            <w:tcW w:w="382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b/>
                <w:bCs/>
                <w:i/>
                <w:iCs/>
                <w:lang w:eastAsia="id-ID"/>
              </w:rPr>
              <w:t> </w:t>
            </w:r>
          </w:p>
          <w:p w:rsidR="00697CA5" w:rsidRPr="00697CA5" w:rsidRDefault="00697CA5" w:rsidP="00697CA5">
            <w:pPr>
              <w:numPr>
                <w:ilvl w:val="0"/>
                <w:numId w:val="40"/>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Read textbooks, view photos of events, and documentaries about Indonesia in the early days of independence, Liberal Democracy and Guided Democracy</w:t>
            </w:r>
          </w:p>
          <w:p w:rsidR="00697CA5" w:rsidRPr="00697CA5" w:rsidRDefault="00697CA5" w:rsidP="00697CA5">
            <w:pPr>
              <w:numPr>
                <w:ilvl w:val="0"/>
                <w:numId w:val="40"/>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Making and asking questions / questions / answers / discussing additional information that is not yet understood / want to be known as a classification of the development of the political and economic life of the Indonesian people in the Early Independence period, liberal democracy, and guided democracy</w:t>
            </w:r>
          </w:p>
          <w:p w:rsidR="00697CA5" w:rsidRPr="00697CA5" w:rsidRDefault="00697CA5" w:rsidP="00697CA5">
            <w:pPr>
              <w:numPr>
                <w:ilvl w:val="0"/>
                <w:numId w:val="40"/>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Gather information related to the development of Indonesian political and economic life in the Early Independence period, Liberal Democracy, and guided democracy through reading, and or internet and other historical sources</w:t>
            </w:r>
          </w:p>
          <w:p w:rsidR="00697CA5" w:rsidRPr="00697CA5" w:rsidRDefault="00697CA5" w:rsidP="00697CA5">
            <w:pPr>
              <w:numPr>
                <w:ilvl w:val="0"/>
                <w:numId w:val="40"/>
              </w:numPr>
              <w:spacing w:after="0" w:line="240" w:lineRule="auto"/>
              <w:ind w:left="233"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 xml:space="preserve">Evaluate information and data obtained from reading as well as from other relevant sources to get conclusions about the development of the political and economic life of the Indonesian people in the </w:t>
            </w:r>
            <w:r w:rsidRPr="00697CA5">
              <w:rPr>
                <w:rFonts w:ascii="Bookman Old Style" w:eastAsia="Times New Roman" w:hAnsi="Bookman Old Style" w:cs="Times New Roman"/>
                <w:lang w:eastAsia="id-ID"/>
              </w:rPr>
              <w:lastRenderedPageBreak/>
              <w:t>Early Independence period, Democratic Democracy , and Guided Democracy</w:t>
            </w:r>
          </w:p>
          <w:p w:rsidR="00697CA5" w:rsidRPr="00697CA5" w:rsidRDefault="00697CA5" w:rsidP="00697CA5">
            <w:pPr>
              <w:numPr>
                <w:ilvl w:val="0"/>
                <w:numId w:val="40"/>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Reporting the results of reconstruction and the results of simple research in written form about the development of the political and economic life of the Indonesian people in the Early Independence period, Li Democracy , and Guided Democracy</w:t>
            </w:r>
          </w:p>
          <w:p w:rsidR="00697CA5" w:rsidRPr="00697CA5" w:rsidRDefault="00697CA5" w:rsidP="00697CA5">
            <w:pPr>
              <w:spacing w:after="0" w:line="240" w:lineRule="auto"/>
              <w:ind w:left="217"/>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r>
      <w:tr w:rsidR="00697CA5" w:rsidRPr="00697CA5" w:rsidTr="00697CA5">
        <w:trPr>
          <w:trHeight w:val="305"/>
        </w:trPr>
        <w:tc>
          <w:tcPr>
            <w:tcW w:w="27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hd w:val="clear" w:color="auto" w:fill="FFFFFF"/>
              <w:spacing w:after="0" w:line="240" w:lineRule="auto"/>
              <w:ind w:left="61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lastRenderedPageBreak/>
              <w:t> </w:t>
            </w:r>
          </w:p>
          <w:p w:rsidR="00697CA5" w:rsidRPr="00697CA5" w:rsidRDefault="00697CA5" w:rsidP="00697CA5">
            <w:pPr>
              <w:shd w:val="clear" w:color="auto" w:fill="FFFFFF"/>
              <w:spacing w:after="0" w:line="240" w:lineRule="auto"/>
              <w:ind w:left="531" w:hanging="531"/>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3.5 Analyzing the development of political and economic life of the Indonesian people during the New Order era</w:t>
            </w:r>
            <w:r w:rsidRPr="00697CA5">
              <w:rPr>
                <w:rFonts w:ascii="Times New Roman" w:eastAsia="Times New Roman" w:hAnsi="Times New Roman" w:cs="Times New Roman"/>
                <w:sz w:val="14"/>
                <w:szCs w:val="14"/>
                <w:lang w:eastAsia="id-ID"/>
              </w:rPr>
              <w:t>        </w:t>
            </w:r>
          </w:p>
          <w:p w:rsidR="00697CA5" w:rsidRPr="00697CA5" w:rsidRDefault="00697CA5" w:rsidP="00697CA5">
            <w:pPr>
              <w:shd w:val="clear" w:color="auto" w:fill="FFFFFF"/>
              <w:spacing w:after="0" w:line="240" w:lineRule="auto"/>
              <w:ind w:hanging="383"/>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hd w:val="clear" w:color="auto" w:fill="FFFFFF"/>
              <w:spacing w:after="0" w:line="240" w:lineRule="auto"/>
              <w:ind w:left="525" w:hanging="525"/>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3.6 Analyzing the development of Indonesian political and economic life in the early days of the Reformation</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left="72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hd w:val="clear" w:color="auto" w:fill="FFFFFF"/>
              <w:spacing w:after="0" w:line="240" w:lineRule="auto"/>
              <w:ind w:left="525" w:hanging="525"/>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3.7 Evaluating the role of students, students, and youth in the change in Indonesian politics and state administration</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left="72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hd w:val="clear" w:color="auto" w:fill="FFFFFF"/>
              <w:spacing w:after="0" w:line="240" w:lineRule="auto"/>
              <w:ind w:left="525" w:hanging="525"/>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4.5 Conducting simple research on the development of the political and economic life of the Indonesian people during the New Order and presenting it in the form of written reports</w:t>
            </w:r>
            <w:r w:rsidRPr="00697CA5">
              <w:rPr>
                <w:rFonts w:ascii="Times New Roman" w:eastAsia="Times New Roman" w:hAnsi="Times New Roman" w:cs="Times New Roman"/>
                <w:sz w:val="14"/>
                <w:szCs w:val="14"/>
                <w:lang w:eastAsia="id-ID"/>
              </w:rPr>
              <w:t>        </w:t>
            </w:r>
          </w:p>
          <w:p w:rsidR="00697CA5" w:rsidRPr="00697CA5" w:rsidRDefault="00697CA5" w:rsidP="00697CA5">
            <w:pPr>
              <w:shd w:val="clear" w:color="auto" w:fill="FFFFFF"/>
              <w:spacing w:after="0" w:line="240" w:lineRule="auto"/>
              <w:ind w:left="61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hd w:val="clear" w:color="auto" w:fill="FFFFFF"/>
              <w:spacing w:after="0" w:line="240" w:lineRule="auto"/>
              <w:ind w:left="525" w:hanging="525"/>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xml:space="preserve">4.6 Conduct a simple study of the development of the political and </w:t>
            </w:r>
            <w:r w:rsidRPr="00697CA5">
              <w:rPr>
                <w:rFonts w:ascii="Bookman Old Style" w:eastAsia="Times New Roman" w:hAnsi="Bookman Old Style" w:cs="Times New Roman"/>
                <w:lang w:eastAsia="id-ID"/>
              </w:rPr>
              <w:lastRenderedPageBreak/>
              <w:t>economic life of the Indonesian people in the early Reformation period and present them in the form of a written report</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hanging="525"/>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hd w:val="clear" w:color="auto" w:fill="FFFFFF"/>
              <w:spacing w:after="0" w:line="240" w:lineRule="auto"/>
              <w:ind w:left="525" w:hanging="525"/>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4.7 Writing history of the role of students, students, and youth in Indonesia's political and state administration changes</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left="36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c>
          <w:tcPr>
            <w:tcW w:w="24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b/>
                <w:bCs/>
                <w:lang w:eastAsia="id-ID"/>
              </w:rPr>
              <w:lastRenderedPageBreak/>
              <w:t> </w:t>
            </w:r>
          </w:p>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The Life of the Indonesian Nation in the New Order Until Reformation</w:t>
            </w:r>
          </w:p>
          <w:p w:rsidR="00697CA5" w:rsidRPr="00697CA5" w:rsidRDefault="00697CA5" w:rsidP="00697CA5">
            <w:pPr>
              <w:numPr>
                <w:ilvl w:val="0"/>
                <w:numId w:val="41"/>
              </w:numPr>
              <w:spacing w:after="0" w:line="240" w:lineRule="auto"/>
              <w:ind w:left="17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Political and economic life during the New Order era</w:t>
            </w:r>
          </w:p>
          <w:p w:rsidR="00697CA5" w:rsidRPr="00697CA5" w:rsidRDefault="00697CA5" w:rsidP="00697CA5">
            <w:pPr>
              <w:numPr>
                <w:ilvl w:val="0"/>
                <w:numId w:val="41"/>
              </w:numPr>
              <w:spacing w:after="0" w:line="240" w:lineRule="auto"/>
              <w:ind w:left="17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Political and economic life during the Reformation</w:t>
            </w:r>
          </w:p>
          <w:p w:rsidR="00697CA5" w:rsidRPr="00697CA5" w:rsidRDefault="00697CA5" w:rsidP="00697CA5">
            <w:pPr>
              <w:spacing w:after="0" w:line="240" w:lineRule="auto"/>
              <w:ind w:left="348"/>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The role of students, students, and youth in Indonesia's political and constitutional change</w:t>
            </w:r>
          </w:p>
        </w:tc>
        <w:tc>
          <w:tcPr>
            <w:tcW w:w="382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b/>
                <w:bCs/>
                <w:lang w:eastAsia="id-ID"/>
              </w:rPr>
              <w:t> </w:t>
            </w:r>
          </w:p>
          <w:p w:rsidR="00697CA5" w:rsidRPr="00697CA5" w:rsidRDefault="00697CA5" w:rsidP="00697CA5">
            <w:pPr>
              <w:numPr>
                <w:ilvl w:val="0"/>
                <w:numId w:val="42"/>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Read textbooks, listen to teacher explanations, see photos of events and documentary films about Indonesia during the New Order, Reformation and the role of students, students, youth and community leaders in Indonesian political and state administration changes</w:t>
            </w:r>
          </w:p>
          <w:p w:rsidR="00697CA5" w:rsidRPr="00697CA5" w:rsidRDefault="00697CA5" w:rsidP="00697CA5">
            <w:pPr>
              <w:numPr>
                <w:ilvl w:val="0"/>
                <w:numId w:val="42"/>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Make and ask questions / questions / answers / discuss additional information that is not yet understood / want to be known as a classification of the development of the political and economic life of the Indonesian people during the New Order, Reformation and the role of students, students, youth and community leaders in political change and Indonesian state administration</w:t>
            </w:r>
          </w:p>
          <w:p w:rsidR="00697CA5" w:rsidRPr="00697CA5" w:rsidRDefault="00697CA5" w:rsidP="00697CA5">
            <w:pPr>
              <w:numPr>
                <w:ilvl w:val="0"/>
                <w:numId w:val="42"/>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 xml:space="preserve">Gather information related to the development of the political and economic life of the Indonesian people during the New Order, Reformation, and the role of students, students, youth and community leaders in Indonesia's political and state administration </w:t>
            </w:r>
            <w:r w:rsidRPr="00697CA5">
              <w:rPr>
                <w:rFonts w:ascii="Bookman Old Style" w:eastAsia="Times New Roman" w:hAnsi="Bookman Old Style" w:cs="Times New Roman"/>
                <w:lang w:eastAsia="id-ID"/>
              </w:rPr>
              <w:lastRenderedPageBreak/>
              <w:t>changes through reading, and or internet and other historical sources</w:t>
            </w:r>
          </w:p>
          <w:p w:rsidR="00697CA5" w:rsidRPr="00697CA5" w:rsidRDefault="00697CA5" w:rsidP="00697CA5">
            <w:pPr>
              <w:numPr>
                <w:ilvl w:val="0"/>
                <w:numId w:val="42"/>
              </w:numPr>
              <w:spacing w:after="0" w:line="240" w:lineRule="auto"/>
              <w:ind w:left="233"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Evaluate information and data obtained from reading as well as from other relevant sources to get conclusions about the development of Indonesia's political and economic life during the New Order and Reformation and the role of students, students, youth and community leaders in political change and state administration Indonesia</w:t>
            </w:r>
          </w:p>
          <w:p w:rsidR="00697CA5" w:rsidRPr="00697CA5" w:rsidRDefault="00697CA5" w:rsidP="00697CA5">
            <w:pPr>
              <w:numPr>
                <w:ilvl w:val="0"/>
                <w:numId w:val="42"/>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Reporting the results of simple research in the form of historical writing about the development of the political and economic life of the Indonesian nation during the New Order and Reformation, as well as the role of students, students, youth and community leaders in Indonesian political and state change</w:t>
            </w:r>
          </w:p>
          <w:p w:rsidR="00697CA5" w:rsidRPr="00697CA5" w:rsidRDefault="00697CA5" w:rsidP="00697CA5">
            <w:pPr>
              <w:spacing w:after="0" w:line="240" w:lineRule="auto"/>
              <w:ind w:left="217"/>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r>
      <w:tr w:rsidR="00697CA5" w:rsidRPr="00697CA5" w:rsidTr="00697CA5">
        <w:trPr>
          <w:trHeight w:val="305"/>
        </w:trPr>
        <w:tc>
          <w:tcPr>
            <w:tcW w:w="27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hd w:val="clear" w:color="auto" w:fill="FFFFFF"/>
              <w:spacing w:after="0" w:line="240" w:lineRule="auto"/>
              <w:ind w:left="43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lastRenderedPageBreak/>
              <w:t> </w:t>
            </w:r>
          </w:p>
          <w:p w:rsidR="00697CA5" w:rsidRPr="00697CA5" w:rsidRDefault="00697CA5" w:rsidP="00697CA5">
            <w:pPr>
              <w:shd w:val="clear" w:color="auto" w:fill="FFFFFF"/>
              <w:spacing w:after="0" w:line="240" w:lineRule="auto"/>
              <w:ind w:left="450" w:hanging="45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3.8 Evaluating the role of the Indonesian people in world peace, among others: KAA, Garuda Mission, Djuanda Declaration, Non-Aligned Movement, ASEAN, OK I, and Jakarta Informal Meeting</w:t>
            </w:r>
            <w:r w:rsidRPr="00697CA5">
              <w:rPr>
                <w:rFonts w:ascii="Times New Roman" w:eastAsia="Times New Roman" w:hAnsi="Times New Roman" w:cs="Times New Roman"/>
                <w:sz w:val="14"/>
                <w:szCs w:val="14"/>
                <w:lang w:eastAsia="id-ID"/>
              </w:rPr>
              <w:t>      </w:t>
            </w:r>
          </w:p>
          <w:p w:rsidR="00697CA5" w:rsidRPr="00697CA5" w:rsidRDefault="00697CA5" w:rsidP="00697CA5">
            <w:pPr>
              <w:shd w:val="clear" w:color="auto" w:fill="FFFFFF"/>
              <w:spacing w:after="0" w:line="240" w:lineRule="auto"/>
              <w:ind w:left="360"/>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hd w:val="clear" w:color="auto" w:fill="FFFFFF"/>
              <w:spacing w:after="240" w:line="240" w:lineRule="auto"/>
              <w:ind w:left="432" w:hanging="43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xml:space="preserve">4.8 Present the results of the study of the role of the Indonesian people in world peace, among others: KAA, Garuda's Mission, Djuanda Declaration, Non-Aligned Movement, ASEAN, OKI, and Jakarta Informal Meeting and present it in the form </w:t>
            </w:r>
            <w:r w:rsidRPr="00697CA5">
              <w:rPr>
                <w:rFonts w:ascii="Bookman Old Style" w:eastAsia="Times New Roman" w:hAnsi="Bookman Old Style" w:cs="Times New Roman"/>
                <w:lang w:eastAsia="id-ID"/>
              </w:rPr>
              <w:lastRenderedPageBreak/>
              <w:t>of a written report</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c>
          <w:tcPr>
            <w:tcW w:w="24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b/>
                <w:bCs/>
                <w:lang w:eastAsia="id-ID"/>
              </w:rPr>
              <w:lastRenderedPageBreak/>
              <w:t> </w:t>
            </w:r>
          </w:p>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The role of the Indonesian people in world peace includes: KAA, the Garuda mission, the Djuanda Declaration, the Non-Aligned Movement, ASEAN, OKI, Jakarta Informal Meeting</w:t>
            </w:r>
          </w:p>
        </w:tc>
        <w:tc>
          <w:tcPr>
            <w:tcW w:w="382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b/>
                <w:bCs/>
                <w:lang w:eastAsia="id-ID"/>
              </w:rPr>
              <w:t> </w:t>
            </w:r>
          </w:p>
          <w:p w:rsidR="00697CA5" w:rsidRPr="00697CA5" w:rsidRDefault="00697CA5" w:rsidP="00697CA5">
            <w:pPr>
              <w:numPr>
                <w:ilvl w:val="0"/>
                <w:numId w:val="43"/>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Read textbooks, view photos and documentaries about the contribution of the Indonesian people in world peace</w:t>
            </w:r>
          </w:p>
          <w:p w:rsidR="00697CA5" w:rsidRPr="00697CA5" w:rsidRDefault="00697CA5" w:rsidP="00697CA5">
            <w:pPr>
              <w:numPr>
                <w:ilvl w:val="0"/>
                <w:numId w:val="43"/>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Making and asking questions / questions / answers / discussing additional information that is not yet understood / wants to be known as a classification of the contribution of the Indonesian people in world peace.</w:t>
            </w:r>
          </w:p>
          <w:p w:rsidR="00697CA5" w:rsidRPr="00697CA5" w:rsidRDefault="00697CA5" w:rsidP="00697CA5">
            <w:pPr>
              <w:numPr>
                <w:ilvl w:val="0"/>
                <w:numId w:val="43"/>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Gather information related to material about the contribution of the Indonesian people in world peace. through reading, and or internet and other historical sources</w:t>
            </w:r>
          </w:p>
          <w:p w:rsidR="00697CA5" w:rsidRPr="00697CA5" w:rsidRDefault="00697CA5" w:rsidP="00697CA5">
            <w:pPr>
              <w:numPr>
                <w:ilvl w:val="0"/>
                <w:numId w:val="43"/>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 xml:space="preserve">Evaluate information and data obtained from </w:t>
            </w:r>
            <w:r w:rsidRPr="00697CA5">
              <w:rPr>
                <w:rFonts w:ascii="Bookman Old Style" w:eastAsia="Times New Roman" w:hAnsi="Bookman Old Style" w:cs="Times New Roman"/>
                <w:lang w:eastAsia="id-ID"/>
              </w:rPr>
              <w:lastRenderedPageBreak/>
              <w:t>reading and from other relevant sources to get conclusions about the contribution of the Indonesian people in world peace</w:t>
            </w:r>
          </w:p>
          <w:p w:rsidR="00697CA5" w:rsidRPr="00697CA5" w:rsidRDefault="00697CA5" w:rsidP="00697CA5">
            <w:pPr>
              <w:numPr>
                <w:ilvl w:val="0"/>
                <w:numId w:val="43"/>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Report the results of the study in the form of historical writing about the contribution of the Indonesian people in world peace.</w:t>
            </w:r>
          </w:p>
          <w:p w:rsidR="00697CA5" w:rsidRPr="00697CA5" w:rsidRDefault="00697CA5" w:rsidP="00697CA5">
            <w:pPr>
              <w:spacing w:after="0" w:line="240" w:lineRule="auto"/>
              <w:ind w:left="217"/>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tc>
      </w:tr>
      <w:tr w:rsidR="00697CA5" w:rsidRPr="00697CA5" w:rsidTr="00697CA5">
        <w:trPr>
          <w:trHeight w:val="305"/>
        </w:trPr>
        <w:tc>
          <w:tcPr>
            <w:tcW w:w="275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ind w:left="612"/>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lastRenderedPageBreak/>
              <w:t> </w:t>
            </w:r>
          </w:p>
          <w:p w:rsidR="00697CA5" w:rsidRPr="00697CA5" w:rsidRDefault="00697CA5" w:rsidP="00697CA5">
            <w:pPr>
              <w:spacing w:after="0" w:line="240" w:lineRule="auto"/>
              <w:ind w:left="383" w:hanging="383"/>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3.9 Evaluating the life of the Indonesian people in developing science and technology in the era of independence (from the Provision amasi to the Reformation)</w:t>
            </w:r>
            <w:r w:rsidRPr="00697CA5">
              <w:rPr>
                <w:rFonts w:ascii="Times New Roman" w:eastAsia="Times New Roman" w:hAnsi="Times New Roman" w:cs="Times New Roman"/>
                <w:sz w:val="14"/>
                <w:szCs w:val="14"/>
                <w:lang w:eastAsia="id-ID"/>
              </w:rPr>
              <w:t>   </w:t>
            </w:r>
          </w:p>
          <w:p w:rsidR="00697CA5" w:rsidRPr="00697CA5" w:rsidRDefault="00697CA5" w:rsidP="00697CA5">
            <w:pPr>
              <w:spacing w:after="0" w:line="240" w:lineRule="auto"/>
              <w:ind w:hanging="383"/>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 </w:t>
            </w:r>
          </w:p>
          <w:p w:rsidR="00697CA5" w:rsidRPr="00697CA5" w:rsidRDefault="00697CA5" w:rsidP="00697CA5">
            <w:pPr>
              <w:spacing w:after="0" w:line="240" w:lineRule="auto"/>
              <w:ind w:left="383" w:hanging="383"/>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4.9 Make an evaluation study of the life of the Indonesian people in developing science and technology in the era of independence (from the Proclamation to the Reformation) in the form of records and / or other media</w:t>
            </w:r>
            <w:r w:rsidRPr="00697CA5">
              <w:rPr>
                <w:rFonts w:ascii="Times New Roman" w:eastAsia="Times New Roman" w:hAnsi="Times New Roman" w:cs="Times New Roman"/>
                <w:sz w:val="14"/>
                <w:szCs w:val="14"/>
                <w:lang w:eastAsia="id-ID"/>
              </w:rPr>
              <w:t>   </w:t>
            </w:r>
          </w:p>
        </w:tc>
        <w:tc>
          <w:tcPr>
            <w:tcW w:w="24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b/>
                <w:bCs/>
                <w:lang w:eastAsia="id-ID"/>
              </w:rPr>
              <w:t> </w:t>
            </w:r>
          </w:p>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t>Indonesian Nation's Achievement in Developing Science and Technology in the Era of Independence</w:t>
            </w:r>
          </w:p>
          <w:p w:rsidR="00697CA5" w:rsidRPr="00697CA5" w:rsidRDefault="00697CA5" w:rsidP="00697CA5">
            <w:pPr>
              <w:numPr>
                <w:ilvl w:val="0"/>
                <w:numId w:val="44"/>
              </w:numPr>
              <w:spacing w:after="0" w:line="240" w:lineRule="auto"/>
              <w:ind w:left="167"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Green revolution</w:t>
            </w:r>
          </w:p>
          <w:p w:rsidR="00697CA5" w:rsidRPr="00697CA5" w:rsidRDefault="00697CA5" w:rsidP="00697CA5">
            <w:pPr>
              <w:numPr>
                <w:ilvl w:val="0"/>
                <w:numId w:val="44"/>
              </w:numPr>
              <w:spacing w:after="0" w:line="240" w:lineRule="auto"/>
              <w:ind w:left="167"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Transportation technology</w:t>
            </w:r>
          </w:p>
          <w:p w:rsidR="00697CA5" w:rsidRPr="00697CA5" w:rsidRDefault="00697CA5" w:rsidP="00697CA5">
            <w:pPr>
              <w:numPr>
                <w:ilvl w:val="0"/>
                <w:numId w:val="44"/>
              </w:numPr>
              <w:spacing w:after="0" w:line="240" w:lineRule="auto"/>
              <w:ind w:left="167"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Aerospace technology</w:t>
            </w:r>
          </w:p>
          <w:p w:rsidR="00697CA5" w:rsidRPr="00697CA5" w:rsidRDefault="00697CA5" w:rsidP="00697CA5">
            <w:pPr>
              <w:numPr>
                <w:ilvl w:val="0"/>
                <w:numId w:val="44"/>
              </w:numPr>
              <w:spacing w:after="0" w:line="240" w:lineRule="auto"/>
              <w:ind w:left="167"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Communication and information technology</w:t>
            </w:r>
          </w:p>
          <w:p w:rsidR="00697CA5" w:rsidRPr="00697CA5" w:rsidRDefault="00697CA5" w:rsidP="00697CA5">
            <w:pPr>
              <w:numPr>
                <w:ilvl w:val="0"/>
                <w:numId w:val="44"/>
              </w:numPr>
              <w:spacing w:after="0" w:line="240" w:lineRule="auto"/>
              <w:ind w:left="167"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Architectural and construction technology</w:t>
            </w:r>
          </w:p>
        </w:tc>
        <w:tc>
          <w:tcPr>
            <w:tcW w:w="382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697CA5" w:rsidRPr="00697CA5" w:rsidRDefault="00697CA5" w:rsidP="00697CA5">
            <w:pPr>
              <w:spacing w:after="0" w:line="240" w:lineRule="auto"/>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b/>
                <w:bCs/>
                <w:lang w:eastAsia="id-ID"/>
              </w:rPr>
              <w:t> </w:t>
            </w:r>
          </w:p>
          <w:p w:rsidR="00697CA5" w:rsidRPr="00697CA5" w:rsidRDefault="00697CA5" w:rsidP="00697CA5">
            <w:pPr>
              <w:numPr>
                <w:ilvl w:val="0"/>
                <w:numId w:val="45"/>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Read textbooks, view photographs and / or watch films about the development of science and technology in Indonesia from the Proclamation to the Reformation</w:t>
            </w:r>
          </w:p>
          <w:p w:rsidR="00697CA5" w:rsidRPr="00697CA5" w:rsidRDefault="00697CA5" w:rsidP="00697CA5">
            <w:pPr>
              <w:numPr>
                <w:ilvl w:val="0"/>
                <w:numId w:val="45"/>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Make and submit questions / questions / answers / discuss additional information that is not yet understood / want to be known as clarification   about the  development of science and technology in Indonesia from the Proclamation to the Reformation</w:t>
            </w:r>
          </w:p>
          <w:p w:rsidR="00697CA5" w:rsidRPr="00697CA5" w:rsidRDefault="00697CA5" w:rsidP="00697CA5">
            <w:pPr>
              <w:numPr>
                <w:ilvl w:val="0"/>
                <w:numId w:val="45"/>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Gather information related to material about the development of science and technology in Indonesia from the Proclamation to the Reformation</w:t>
            </w:r>
          </w:p>
          <w:p w:rsidR="00697CA5" w:rsidRPr="00697CA5" w:rsidRDefault="00697CA5" w:rsidP="00697CA5">
            <w:pPr>
              <w:numPr>
                <w:ilvl w:val="0"/>
                <w:numId w:val="45"/>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Evaluating information and data obtained from reading as well as from other relevant sources to get conclusions about the development of science and technology in Indonesia from the Proclamation to the Reformation)</w:t>
            </w:r>
          </w:p>
          <w:p w:rsidR="00697CA5" w:rsidRPr="00697CA5" w:rsidRDefault="00697CA5" w:rsidP="00697CA5">
            <w:pPr>
              <w:numPr>
                <w:ilvl w:val="0"/>
                <w:numId w:val="45"/>
              </w:numPr>
              <w:spacing w:after="0" w:line="240" w:lineRule="auto"/>
              <w:ind w:left="161" w:firstLine="0"/>
              <w:rPr>
                <w:rFonts w:ascii="Times New Roman" w:eastAsia="Times New Roman" w:hAnsi="Times New Roman" w:cs="Times New Roman"/>
                <w:lang w:eastAsia="id-ID"/>
              </w:rPr>
            </w:pPr>
            <w:r w:rsidRPr="00697CA5">
              <w:rPr>
                <w:rFonts w:ascii="Bookman Old Style" w:eastAsia="Times New Roman" w:hAnsi="Bookman Old Style" w:cs="Times New Roman"/>
                <w:lang w:eastAsia="id-ID"/>
              </w:rPr>
              <w:t>Report the results of evaluation studies in written form about the development of science and technology in Indonesia from the proclamation to the Reformation</w:t>
            </w:r>
          </w:p>
          <w:p w:rsidR="00697CA5" w:rsidRPr="00697CA5" w:rsidRDefault="00697CA5" w:rsidP="00697CA5">
            <w:pPr>
              <w:spacing w:after="0" w:line="240" w:lineRule="auto"/>
              <w:ind w:left="217"/>
              <w:rPr>
                <w:rFonts w:ascii="Times New Roman" w:eastAsia="Times New Roman" w:hAnsi="Times New Roman" w:cs="Times New Roman"/>
                <w:sz w:val="24"/>
                <w:szCs w:val="24"/>
                <w:lang w:eastAsia="id-ID"/>
              </w:rPr>
            </w:pPr>
            <w:r w:rsidRPr="00697CA5">
              <w:rPr>
                <w:rFonts w:ascii="Bookman Old Style" w:eastAsia="Times New Roman" w:hAnsi="Bookman Old Style" w:cs="Times New Roman"/>
                <w:lang w:eastAsia="id-ID"/>
              </w:rPr>
              <w:lastRenderedPageBreak/>
              <w:t> </w:t>
            </w:r>
          </w:p>
        </w:tc>
      </w:tr>
    </w:tbl>
    <w:p w:rsidR="00697CA5" w:rsidRPr="00697CA5" w:rsidRDefault="00697CA5" w:rsidP="00697CA5">
      <w:pPr>
        <w:spacing w:after="0" w:line="240" w:lineRule="auto"/>
        <w:ind w:left="360"/>
        <w:jc w:val="both"/>
        <w:rPr>
          <w:rFonts w:ascii="Times New Roman" w:eastAsia="Times New Roman" w:hAnsi="Times New Roman" w:cs="Times New Roman"/>
          <w:color w:val="000000"/>
          <w:sz w:val="27"/>
          <w:szCs w:val="27"/>
          <w:lang w:eastAsia="id-ID"/>
        </w:rPr>
      </w:pPr>
      <w:r w:rsidRPr="00697CA5">
        <w:rPr>
          <w:rFonts w:ascii="Bookman Old Style" w:eastAsia="Times New Roman" w:hAnsi="Bookman Old Style" w:cs="Times New Roman"/>
          <w:color w:val="000000"/>
          <w:lang w:eastAsia="id-ID"/>
        </w:rPr>
        <w:lastRenderedPageBreak/>
        <w:t> </w:t>
      </w:r>
    </w:p>
    <w:p w:rsidR="00697CA5" w:rsidRPr="00697CA5" w:rsidRDefault="00697CA5" w:rsidP="00697CA5">
      <w:pPr>
        <w:spacing w:after="0" w:line="240" w:lineRule="auto"/>
        <w:ind w:left="360"/>
        <w:jc w:val="both"/>
        <w:rPr>
          <w:rFonts w:ascii="Times New Roman" w:eastAsia="Times New Roman" w:hAnsi="Times New Roman" w:cs="Times New Roman"/>
          <w:color w:val="000000"/>
          <w:sz w:val="27"/>
          <w:szCs w:val="27"/>
          <w:lang w:eastAsia="id-ID"/>
        </w:rPr>
      </w:pPr>
      <w:r w:rsidRPr="00697CA5">
        <w:rPr>
          <w:rFonts w:ascii="Bookman Old Style" w:eastAsia="Times New Roman" w:hAnsi="Bookman Old Style" w:cs="Times New Roman"/>
          <w:color w:val="000000"/>
          <w:lang w:eastAsia="id-ID"/>
        </w:rPr>
        <w:t> </w:t>
      </w:r>
    </w:p>
    <w:p w:rsidR="00F21861" w:rsidRDefault="00A97FD5"/>
    <w:sectPr w:rsidR="00F2186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altName w:val="Arial"/>
    <w:panose1 w:val="02020603050405020304"/>
    <w:charset w:val="00"/>
    <w:family w:val="roman"/>
    <w:pitch w:val="variable"/>
    <w:sig w:usb0="00000000"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man Old Style">
    <w:altName w:val="Tahoma"/>
    <w:panose1 w:val="02050604050505020204"/>
    <w:charset w:val="00"/>
    <w:family w:val="roman"/>
    <w:pitch w:val="variable"/>
    <w:sig w:usb0="00000001" w:usb1="00000000" w:usb2="00000000" w:usb3="00000000" w:csb0="0000009F" w:csb1="00000000"/>
  </w:font>
  <w:font w:name="SimSun">
    <w:altName w:val="宋体"/>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A6202"/>
    <w:multiLevelType w:val="multilevel"/>
    <w:tmpl w:val="7F78A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F07CB3"/>
    <w:multiLevelType w:val="multilevel"/>
    <w:tmpl w:val="84682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6917AB"/>
    <w:multiLevelType w:val="multilevel"/>
    <w:tmpl w:val="5F326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9FD6B96"/>
    <w:multiLevelType w:val="multilevel"/>
    <w:tmpl w:val="69AA1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A49528E"/>
    <w:multiLevelType w:val="multilevel"/>
    <w:tmpl w:val="D188F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EA91E55"/>
    <w:multiLevelType w:val="multilevel"/>
    <w:tmpl w:val="CD1AF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49A7B5E"/>
    <w:multiLevelType w:val="multilevel"/>
    <w:tmpl w:val="18409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B5C5AF7"/>
    <w:multiLevelType w:val="multilevel"/>
    <w:tmpl w:val="1E168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BAB2E37"/>
    <w:multiLevelType w:val="multilevel"/>
    <w:tmpl w:val="5890F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CBE5967"/>
    <w:multiLevelType w:val="multilevel"/>
    <w:tmpl w:val="34F28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FED77D5"/>
    <w:multiLevelType w:val="multilevel"/>
    <w:tmpl w:val="FD4A8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FF10CBB"/>
    <w:multiLevelType w:val="multilevel"/>
    <w:tmpl w:val="164476F8"/>
    <w:lvl w:ilvl="0">
      <w:start w:val="2"/>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2" w15:restartNumberingAfterBreak="0">
    <w:nsid w:val="20970531"/>
    <w:multiLevelType w:val="multilevel"/>
    <w:tmpl w:val="8C66C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34F3FEC"/>
    <w:multiLevelType w:val="multilevel"/>
    <w:tmpl w:val="ED601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5C356C4"/>
    <w:multiLevelType w:val="multilevel"/>
    <w:tmpl w:val="E208C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6F376D9"/>
    <w:multiLevelType w:val="multilevel"/>
    <w:tmpl w:val="5516A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A0238C9"/>
    <w:multiLevelType w:val="multilevel"/>
    <w:tmpl w:val="70222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BD67842"/>
    <w:multiLevelType w:val="multilevel"/>
    <w:tmpl w:val="BD68E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D9E4184"/>
    <w:multiLevelType w:val="multilevel"/>
    <w:tmpl w:val="4A0E4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2663579"/>
    <w:multiLevelType w:val="multilevel"/>
    <w:tmpl w:val="3806A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43879BF"/>
    <w:multiLevelType w:val="multilevel"/>
    <w:tmpl w:val="DF265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9553579"/>
    <w:multiLevelType w:val="multilevel"/>
    <w:tmpl w:val="37FC3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DF23652"/>
    <w:multiLevelType w:val="multilevel"/>
    <w:tmpl w:val="3B4AD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F7A7DD2"/>
    <w:multiLevelType w:val="multilevel"/>
    <w:tmpl w:val="8A80E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04F68EF"/>
    <w:multiLevelType w:val="multilevel"/>
    <w:tmpl w:val="AF70D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661483C"/>
    <w:multiLevelType w:val="multilevel"/>
    <w:tmpl w:val="B7889194"/>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6" w15:restartNumberingAfterBreak="0">
    <w:nsid w:val="47F24F1F"/>
    <w:multiLevelType w:val="multilevel"/>
    <w:tmpl w:val="1BA01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9DC2ED6"/>
    <w:multiLevelType w:val="multilevel"/>
    <w:tmpl w:val="E2EC1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E7A6D98"/>
    <w:multiLevelType w:val="multilevel"/>
    <w:tmpl w:val="46EC2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85E52B9"/>
    <w:multiLevelType w:val="multilevel"/>
    <w:tmpl w:val="815C3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B6153E4"/>
    <w:multiLevelType w:val="multilevel"/>
    <w:tmpl w:val="48DA3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14A2922"/>
    <w:multiLevelType w:val="multilevel"/>
    <w:tmpl w:val="7F267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320149E"/>
    <w:multiLevelType w:val="multilevel"/>
    <w:tmpl w:val="5EE29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75F7E80"/>
    <w:multiLevelType w:val="multilevel"/>
    <w:tmpl w:val="90408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8444038"/>
    <w:multiLevelType w:val="multilevel"/>
    <w:tmpl w:val="DA6C0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96F1DE4"/>
    <w:multiLevelType w:val="multilevel"/>
    <w:tmpl w:val="ECD08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9E00937"/>
    <w:multiLevelType w:val="multilevel"/>
    <w:tmpl w:val="62B2A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CFD75C0"/>
    <w:multiLevelType w:val="multilevel"/>
    <w:tmpl w:val="2DFCA882"/>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8" w15:restartNumberingAfterBreak="0">
    <w:nsid w:val="71E535AC"/>
    <w:multiLevelType w:val="multilevel"/>
    <w:tmpl w:val="A210C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27F319A"/>
    <w:multiLevelType w:val="multilevel"/>
    <w:tmpl w:val="5FF23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7E553D8"/>
    <w:multiLevelType w:val="multilevel"/>
    <w:tmpl w:val="B0EE3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CC43A7B"/>
    <w:multiLevelType w:val="multilevel"/>
    <w:tmpl w:val="8BA22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E641448"/>
    <w:multiLevelType w:val="multilevel"/>
    <w:tmpl w:val="9DE0477E"/>
    <w:lvl w:ilvl="0">
      <w:start w:val="3"/>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43" w15:restartNumberingAfterBreak="0">
    <w:nsid w:val="7FB812A8"/>
    <w:multiLevelType w:val="multilevel"/>
    <w:tmpl w:val="ED2E9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FB93325"/>
    <w:multiLevelType w:val="multilevel"/>
    <w:tmpl w:val="7B82C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1"/>
  </w:num>
  <w:num w:numId="2">
    <w:abstractNumId w:val="25"/>
  </w:num>
  <w:num w:numId="3">
    <w:abstractNumId w:val="15"/>
  </w:num>
  <w:num w:numId="4">
    <w:abstractNumId w:val="10"/>
  </w:num>
  <w:num w:numId="5">
    <w:abstractNumId w:val="18"/>
  </w:num>
  <w:num w:numId="6">
    <w:abstractNumId w:val="28"/>
  </w:num>
  <w:num w:numId="7">
    <w:abstractNumId w:val="16"/>
  </w:num>
  <w:num w:numId="8">
    <w:abstractNumId w:val="7"/>
  </w:num>
  <w:num w:numId="9">
    <w:abstractNumId w:val="12"/>
  </w:num>
  <w:num w:numId="10">
    <w:abstractNumId w:val="6"/>
  </w:num>
  <w:num w:numId="11">
    <w:abstractNumId w:val="14"/>
  </w:num>
  <w:num w:numId="12">
    <w:abstractNumId w:val="9"/>
  </w:num>
  <w:num w:numId="13">
    <w:abstractNumId w:val="23"/>
  </w:num>
  <w:num w:numId="14">
    <w:abstractNumId w:val="27"/>
  </w:num>
  <w:num w:numId="15">
    <w:abstractNumId w:val="21"/>
  </w:num>
  <w:num w:numId="16">
    <w:abstractNumId w:val="24"/>
  </w:num>
  <w:num w:numId="17">
    <w:abstractNumId w:val="43"/>
  </w:num>
  <w:num w:numId="18">
    <w:abstractNumId w:val="4"/>
  </w:num>
  <w:num w:numId="19">
    <w:abstractNumId w:val="37"/>
  </w:num>
  <w:num w:numId="20">
    <w:abstractNumId w:val="5"/>
  </w:num>
  <w:num w:numId="21">
    <w:abstractNumId w:val="8"/>
  </w:num>
  <w:num w:numId="22">
    <w:abstractNumId w:val="1"/>
  </w:num>
  <w:num w:numId="23">
    <w:abstractNumId w:val="19"/>
  </w:num>
  <w:num w:numId="24">
    <w:abstractNumId w:val="36"/>
  </w:num>
  <w:num w:numId="25">
    <w:abstractNumId w:val="33"/>
  </w:num>
  <w:num w:numId="26">
    <w:abstractNumId w:val="41"/>
  </w:num>
  <w:num w:numId="27">
    <w:abstractNumId w:val="29"/>
  </w:num>
  <w:num w:numId="28">
    <w:abstractNumId w:val="0"/>
  </w:num>
  <w:num w:numId="29">
    <w:abstractNumId w:val="32"/>
  </w:num>
  <w:num w:numId="30">
    <w:abstractNumId w:val="44"/>
  </w:num>
  <w:num w:numId="31">
    <w:abstractNumId w:val="3"/>
  </w:num>
  <w:num w:numId="32">
    <w:abstractNumId w:val="34"/>
  </w:num>
  <w:num w:numId="33">
    <w:abstractNumId w:val="20"/>
  </w:num>
  <w:num w:numId="34">
    <w:abstractNumId w:val="13"/>
  </w:num>
  <w:num w:numId="35">
    <w:abstractNumId w:val="31"/>
  </w:num>
  <w:num w:numId="36">
    <w:abstractNumId w:val="42"/>
  </w:num>
  <w:num w:numId="37">
    <w:abstractNumId w:val="2"/>
  </w:num>
  <w:num w:numId="38">
    <w:abstractNumId w:val="35"/>
  </w:num>
  <w:num w:numId="39">
    <w:abstractNumId w:val="22"/>
  </w:num>
  <w:num w:numId="40">
    <w:abstractNumId w:val="38"/>
  </w:num>
  <w:num w:numId="41">
    <w:abstractNumId w:val="40"/>
  </w:num>
  <w:num w:numId="42">
    <w:abstractNumId w:val="39"/>
  </w:num>
  <w:num w:numId="43">
    <w:abstractNumId w:val="30"/>
  </w:num>
  <w:num w:numId="44">
    <w:abstractNumId w:val="17"/>
  </w:num>
  <w:num w:numId="4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97CA5"/>
    <w:rsid w:val="00697CA5"/>
    <w:rsid w:val="007A55D3"/>
    <w:rsid w:val="00A97FD5"/>
    <w:rsid w:val="00E15554"/>
    <w:rsid w:val="00FD5886"/>
  </w:rsids>
  <m:mathPr>
    <m:mathFont m:val="Cambria Math"/>
    <m:brkBin m:val="before"/>
    <m:brkBinSub m:val="--"/>
    <m:smallFrac m:val="0"/>
    <m:dispDef/>
    <m:lMargin m:val="0"/>
    <m:rMargin m:val="0"/>
    <m:defJc m:val="centerGroup"/>
    <m:wrapIndent m:val="1440"/>
    <m:intLim m:val="subSup"/>
    <m:naryLim m:val="undOvr"/>
  </m:mathPr>
  <w:themeFontLang w:val="id-ID"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B11C02A-29FB-2C40-8ACB-616C5DE76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97CA5"/>
    <w:pPr>
      <w:spacing w:before="100" w:beforeAutospacing="1" w:after="100" w:afterAutospacing="1" w:line="240" w:lineRule="auto"/>
    </w:pPr>
    <w:rPr>
      <w:rFonts w:ascii="Times New Roman" w:eastAsia="Times New Roman" w:hAnsi="Times New Roman" w:cs="Times New Roman"/>
      <w:sz w:val="24"/>
      <w:szCs w:val="24"/>
      <w:lang w:eastAsia="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0846232">
      <w:bodyDiv w:val="1"/>
      <w:marLeft w:val="0"/>
      <w:marRight w:val="0"/>
      <w:marTop w:val="0"/>
      <w:marBottom w:val="0"/>
      <w:divBdr>
        <w:top w:val="none" w:sz="0" w:space="0" w:color="auto"/>
        <w:left w:val="none" w:sz="0" w:space="0" w:color="auto"/>
        <w:bottom w:val="none" w:sz="0" w:space="0" w:color="auto"/>
        <w:right w:val="none" w:sz="0" w:space="0" w:color="auto"/>
      </w:divBdr>
    </w:div>
    <w:div w:id="1949921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5621</Words>
  <Characters>32046</Characters>
  <Application>Microsoft Office Word</Application>
  <DocSecurity>0</DocSecurity>
  <Lines>267</Lines>
  <Paragraphs>75</Paragraphs>
  <ScaleCrop>false</ScaleCrop>
  <Company/>
  <LinksUpToDate>false</LinksUpToDate>
  <CharactersWithSpaces>37592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bernardo.petuta@gmail.com</cp:lastModifiedBy>
  <cp:revision>2</cp:revision>
  <dcterms:created xsi:type="dcterms:W3CDTF">2019-10-04T02:03:00Z</dcterms:created>
  <dcterms:modified xsi:type="dcterms:W3CDTF">2019-10-04T02:03:00Z</dcterms:modified>
</cp:coreProperties>
</file>